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EE5" w:rsidRPr="00115231" w:rsidRDefault="00115231" w:rsidP="00115231">
      <w:pPr>
        <w:tabs>
          <w:tab w:val="right" w:pos="5102"/>
        </w:tabs>
        <w:spacing w:after="0" w:line="223" w:lineRule="auto"/>
        <w:ind w:hanging="1"/>
        <w:rPr>
          <w:rFonts w:asciiTheme="majorBidi" w:hAnsiTheme="majorBidi" w:cstheme="majorBidi"/>
          <w:b/>
          <w:bCs/>
          <w:color w:val="0D0D0D" w:themeColor="text1" w:themeTint="F2"/>
          <w:sz w:val="24"/>
          <w:szCs w:val="24"/>
          <w:lang w:bidi="fa-IR"/>
        </w:rPr>
      </w:pPr>
      <w:r w:rsidRPr="00115231">
        <w:rPr>
          <w:rFonts w:asciiTheme="majorBidi" w:hAnsiTheme="majorBidi" w:cstheme="majorBidi"/>
          <w:b/>
          <w:bCs/>
          <w:color w:val="0D0D0D" w:themeColor="text1" w:themeTint="F2"/>
          <w:sz w:val="24"/>
          <w:szCs w:val="24"/>
          <w:lang w:bidi="fa-IR"/>
        </w:rPr>
        <w:t>THE EFFECT OF A HIGH INTENSITY INTERVAL EXERCISE (HIIE) ON HYPOTHALAMIC NESFATIN-1 GENE EXPRESSION OF DIABETIC MALE RATS</w:t>
      </w:r>
    </w:p>
    <w:p w:rsidR="009E0EE5" w:rsidRPr="00115231" w:rsidRDefault="009E0EE5" w:rsidP="00115231">
      <w:pPr>
        <w:tabs>
          <w:tab w:val="right" w:pos="5102"/>
        </w:tabs>
        <w:spacing w:after="0" w:line="223" w:lineRule="auto"/>
        <w:ind w:hanging="1"/>
        <w:jc w:val="center"/>
        <w:rPr>
          <w:rFonts w:asciiTheme="majorBidi" w:hAnsiTheme="majorBidi" w:cstheme="majorBidi"/>
          <w:rtl/>
          <w:lang w:bidi="fa-IR"/>
        </w:rPr>
      </w:pPr>
    </w:p>
    <w:p w:rsidR="009E0EE5" w:rsidRPr="00115231" w:rsidRDefault="009E0EE5" w:rsidP="00115231">
      <w:pPr>
        <w:tabs>
          <w:tab w:val="right" w:pos="5102"/>
        </w:tabs>
        <w:spacing w:after="0" w:line="223" w:lineRule="auto"/>
        <w:ind w:hanging="1"/>
        <w:rPr>
          <w:rFonts w:asciiTheme="majorBidi" w:hAnsiTheme="majorBidi" w:cstheme="majorBidi"/>
          <w:vertAlign w:val="superscript"/>
          <w:lang w:bidi="fa-IR"/>
        </w:rPr>
      </w:pPr>
      <w:r w:rsidRPr="00115231">
        <w:rPr>
          <w:rFonts w:asciiTheme="majorBidi" w:hAnsiTheme="majorBidi" w:cstheme="majorBidi"/>
          <w:lang w:bidi="fa-IR"/>
        </w:rPr>
        <w:t xml:space="preserve">Mohammad </w:t>
      </w:r>
      <w:proofErr w:type="spellStart"/>
      <w:r w:rsidRPr="00115231">
        <w:rPr>
          <w:rFonts w:asciiTheme="majorBidi" w:hAnsiTheme="majorBidi" w:cstheme="majorBidi"/>
          <w:lang w:bidi="fa-IR"/>
        </w:rPr>
        <w:t>Moradi</w:t>
      </w:r>
      <w:proofErr w:type="spellEnd"/>
      <w:r w:rsidRPr="00115231">
        <w:rPr>
          <w:rFonts w:asciiTheme="majorBidi" w:hAnsiTheme="majorBidi" w:cstheme="majorBidi"/>
          <w:lang w:bidi="fa-IR"/>
        </w:rPr>
        <w:t xml:space="preserve"> </w:t>
      </w:r>
      <w:r w:rsidRPr="00115231">
        <w:rPr>
          <w:rFonts w:asciiTheme="majorBidi" w:hAnsiTheme="majorBidi" w:cstheme="majorBidi"/>
          <w:vertAlign w:val="superscript"/>
          <w:lang w:bidi="fa-IR"/>
        </w:rPr>
        <w:t>1</w:t>
      </w:r>
      <w:r w:rsidRPr="00115231">
        <w:rPr>
          <w:rStyle w:val="FootnoteReference"/>
          <w:rFonts w:asciiTheme="majorBidi" w:hAnsiTheme="majorBidi" w:cstheme="majorBidi"/>
          <w:lang w:bidi="fa-IR"/>
        </w:rPr>
        <w:footnoteReference w:customMarkFollows="1" w:id="1"/>
        <w:sym w:font="Symbol" w:char="F02A"/>
      </w:r>
      <w:r w:rsidRPr="00115231">
        <w:rPr>
          <w:rFonts w:asciiTheme="majorBidi" w:hAnsiTheme="majorBidi" w:cstheme="majorBidi"/>
          <w:lang w:bidi="fa-IR"/>
        </w:rPr>
        <w:t xml:space="preserve">, Ali </w:t>
      </w:r>
      <w:proofErr w:type="spellStart"/>
      <w:r w:rsidRPr="00115231">
        <w:rPr>
          <w:rFonts w:asciiTheme="majorBidi" w:hAnsiTheme="majorBidi" w:cstheme="majorBidi"/>
          <w:lang w:bidi="fa-IR"/>
        </w:rPr>
        <w:t>asghar</w:t>
      </w:r>
      <w:proofErr w:type="spellEnd"/>
      <w:r w:rsidRPr="00115231">
        <w:rPr>
          <w:rFonts w:asciiTheme="majorBidi" w:hAnsiTheme="majorBidi" w:cstheme="majorBidi"/>
          <w:lang w:bidi="fa-IR"/>
        </w:rPr>
        <w:t xml:space="preserve"> </w:t>
      </w:r>
      <w:proofErr w:type="spellStart"/>
      <w:r w:rsidRPr="00115231">
        <w:rPr>
          <w:rFonts w:asciiTheme="majorBidi" w:hAnsiTheme="majorBidi" w:cstheme="majorBidi"/>
          <w:lang w:bidi="fa-IR"/>
        </w:rPr>
        <w:t>Ravasi</w:t>
      </w:r>
      <w:proofErr w:type="spellEnd"/>
      <w:r w:rsidRPr="00115231">
        <w:rPr>
          <w:rFonts w:asciiTheme="majorBidi" w:hAnsiTheme="majorBidi" w:cstheme="majorBidi"/>
          <w:lang w:bidi="fa-IR"/>
        </w:rPr>
        <w:t xml:space="preserve"> </w:t>
      </w:r>
      <w:r w:rsidRPr="00115231">
        <w:rPr>
          <w:rFonts w:asciiTheme="majorBidi" w:hAnsiTheme="majorBidi" w:cstheme="majorBidi"/>
          <w:vertAlign w:val="superscript"/>
          <w:lang w:bidi="fa-IR"/>
        </w:rPr>
        <w:t>1</w:t>
      </w:r>
      <w:r w:rsidRPr="00115231">
        <w:rPr>
          <w:rFonts w:asciiTheme="majorBidi" w:hAnsiTheme="majorBidi" w:cstheme="majorBidi"/>
          <w:lang w:bidi="fa-IR"/>
        </w:rPr>
        <w:t xml:space="preserve">, </w:t>
      </w:r>
      <w:proofErr w:type="spellStart"/>
      <w:r w:rsidRPr="00115231">
        <w:rPr>
          <w:rFonts w:asciiTheme="majorBidi" w:hAnsiTheme="majorBidi" w:cstheme="majorBidi"/>
          <w:lang w:bidi="fa-IR"/>
        </w:rPr>
        <w:t>Vahid</w:t>
      </w:r>
      <w:proofErr w:type="spellEnd"/>
      <w:r w:rsidRPr="00115231">
        <w:rPr>
          <w:rFonts w:asciiTheme="majorBidi" w:hAnsiTheme="majorBidi" w:cstheme="majorBidi"/>
          <w:lang w:bidi="fa-IR"/>
        </w:rPr>
        <w:t xml:space="preserve"> </w:t>
      </w:r>
      <w:proofErr w:type="spellStart"/>
      <w:r w:rsidRPr="00115231">
        <w:rPr>
          <w:rFonts w:asciiTheme="majorBidi" w:hAnsiTheme="majorBidi" w:cstheme="majorBidi"/>
          <w:lang w:bidi="fa-IR"/>
        </w:rPr>
        <w:t>Talebi</w:t>
      </w:r>
      <w:proofErr w:type="spellEnd"/>
      <w:r w:rsidRPr="00115231">
        <w:rPr>
          <w:rFonts w:asciiTheme="majorBidi" w:hAnsiTheme="majorBidi" w:cstheme="majorBidi"/>
          <w:vertAlign w:val="superscript"/>
          <w:lang w:bidi="fa-IR"/>
        </w:rPr>
        <w:t xml:space="preserve"> 2</w:t>
      </w:r>
      <w:r w:rsidRPr="00115231">
        <w:rPr>
          <w:rFonts w:asciiTheme="majorBidi" w:hAnsiTheme="majorBidi" w:cstheme="majorBidi"/>
          <w:lang w:bidi="fa-IR"/>
        </w:rPr>
        <w:t xml:space="preserve">, </w:t>
      </w:r>
      <w:proofErr w:type="spellStart"/>
      <w:r w:rsidRPr="00115231">
        <w:rPr>
          <w:rFonts w:asciiTheme="majorBidi" w:hAnsiTheme="majorBidi" w:cstheme="majorBidi"/>
          <w:lang w:bidi="fa-IR"/>
        </w:rPr>
        <w:t>Mousa</w:t>
      </w:r>
      <w:proofErr w:type="spellEnd"/>
      <w:r w:rsidRPr="00115231">
        <w:rPr>
          <w:rFonts w:asciiTheme="majorBidi" w:hAnsiTheme="majorBidi" w:cstheme="majorBidi"/>
          <w:lang w:bidi="fa-IR"/>
        </w:rPr>
        <w:t xml:space="preserve"> </w:t>
      </w:r>
      <w:proofErr w:type="spellStart"/>
      <w:r w:rsidRPr="00115231">
        <w:rPr>
          <w:rFonts w:asciiTheme="majorBidi" w:hAnsiTheme="majorBidi" w:cstheme="majorBidi"/>
          <w:lang w:bidi="fa-IR"/>
        </w:rPr>
        <w:t>Khalafi</w:t>
      </w:r>
      <w:proofErr w:type="spellEnd"/>
      <w:r w:rsidRPr="00115231">
        <w:rPr>
          <w:rFonts w:asciiTheme="majorBidi" w:hAnsiTheme="majorBidi" w:cstheme="majorBidi"/>
          <w:lang w:bidi="fa-IR"/>
        </w:rPr>
        <w:t xml:space="preserve"> </w:t>
      </w:r>
      <w:r w:rsidRPr="00115231">
        <w:rPr>
          <w:rFonts w:asciiTheme="majorBidi" w:hAnsiTheme="majorBidi" w:cstheme="majorBidi"/>
          <w:vertAlign w:val="superscript"/>
          <w:lang w:bidi="fa-IR"/>
        </w:rPr>
        <w:t>3</w:t>
      </w:r>
    </w:p>
    <w:p w:rsidR="009E0EE5" w:rsidRDefault="009E0EE5" w:rsidP="00115231">
      <w:pPr>
        <w:tabs>
          <w:tab w:val="right" w:pos="5102"/>
        </w:tabs>
        <w:spacing w:after="0" w:line="223" w:lineRule="auto"/>
        <w:ind w:hanging="1"/>
        <w:jc w:val="center"/>
        <w:rPr>
          <w:rFonts w:asciiTheme="majorBidi" w:hAnsiTheme="majorBidi" w:cstheme="majorBidi"/>
          <w:color w:val="0D0D0D" w:themeColor="text1" w:themeTint="F2"/>
          <w:vertAlign w:val="superscript"/>
        </w:rPr>
      </w:pPr>
    </w:p>
    <w:p w:rsidR="00115231" w:rsidRPr="009E73FB" w:rsidRDefault="00115231" w:rsidP="00115231">
      <w:pPr>
        <w:tabs>
          <w:tab w:val="right" w:pos="5102"/>
        </w:tabs>
        <w:spacing w:after="0" w:line="223" w:lineRule="auto"/>
        <w:ind w:hanging="1"/>
        <w:jc w:val="center"/>
        <w:rPr>
          <w:rFonts w:asciiTheme="majorBidi" w:hAnsiTheme="majorBidi" w:cstheme="majorBidi"/>
          <w:color w:val="0D0D0D" w:themeColor="text1" w:themeTint="F2"/>
          <w:sz w:val="20"/>
          <w:szCs w:val="20"/>
          <w:vertAlign w:val="superscript"/>
          <w:rtl/>
        </w:rPr>
      </w:pPr>
    </w:p>
    <w:p w:rsidR="009E0EE5" w:rsidRPr="009E73FB" w:rsidRDefault="009E0EE5" w:rsidP="00115231">
      <w:pPr>
        <w:pStyle w:val="ListParagraph"/>
        <w:numPr>
          <w:ilvl w:val="0"/>
          <w:numId w:val="1"/>
        </w:numPr>
        <w:tabs>
          <w:tab w:val="right" w:pos="5102"/>
        </w:tabs>
        <w:spacing w:after="0" w:line="223" w:lineRule="auto"/>
        <w:ind w:left="284" w:hanging="218"/>
        <w:rPr>
          <w:rFonts w:asciiTheme="majorBidi" w:hAnsiTheme="majorBidi" w:cstheme="majorBidi"/>
          <w:i/>
          <w:iCs/>
          <w:color w:val="0D0D0D" w:themeColor="text1" w:themeTint="F2"/>
          <w:sz w:val="20"/>
          <w:szCs w:val="20"/>
          <w:rtl/>
        </w:rPr>
      </w:pPr>
      <w:r w:rsidRPr="009E73FB">
        <w:rPr>
          <w:rFonts w:asciiTheme="majorBidi" w:hAnsiTheme="majorBidi" w:cstheme="majorBidi"/>
          <w:i/>
          <w:iCs/>
          <w:color w:val="0D0D0D" w:themeColor="text1" w:themeTint="F2"/>
          <w:sz w:val="20"/>
          <w:szCs w:val="20"/>
        </w:rPr>
        <w:t>Department of Exercise Physiology, Faculty of Physical Education, Tehran University, Tehran, Iran</w:t>
      </w:r>
    </w:p>
    <w:p w:rsidR="009E0EE5" w:rsidRPr="009E73FB" w:rsidRDefault="009E0EE5" w:rsidP="00115231">
      <w:pPr>
        <w:pStyle w:val="ListParagraph"/>
        <w:numPr>
          <w:ilvl w:val="0"/>
          <w:numId w:val="1"/>
        </w:numPr>
        <w:tabs>
          <w:tab w:val="right" w:pos="5102"/>
        </w:tabs>
        <w:spacing w:after="0" w:line="223" w:lineRule="auto"/>
        <w:ind w:left="284" w:hanging="218"/>
        <w:rPr>
          <w:rFonts w:asciiTheme="majorBidi" w:hAnsiTheme="majorBidi" w:cstheme="majorBidi"/>
          <w:i/>
          <w:iCs/>
          <w:color w:val="0D0D0D" w:themeColor="text1" w:themeTint="F2"/>
          <w:sz w:val="20"/>
          <w:szCs w:val="20"/>
        </w:rPr>
      </w:pPr>
      <w:r w:rsidRPr="009E73FB">
        <w:rPr>
          <w:rFonts w:asciiTheme="majorBidi" w:hAnsiTheme="majorBidi" w:cstheme="majorBidi"/>
          <w:i/>
          <w:iCs/>
          <w:color w:val="0D0D0D" w:themeColor="text1" w:themeTint="F2"/>
          <w:sz w:val="20"/>
          <w:szCs w:val="20"/>
        </w:rPr>
        <w:t xml:space="preserve">Department of Exercise Physiology, Faculty of </w:t>
      </w:r>
      <w:r w:rsidRPr="009E73FB">
        <w:rPr>
          <w:rFonts w:asciiTheme="majorBidi" w:hAnsiTheme="majorBidi" w:cstheme="majorBidi"/>
          <w:i/>
          <w:iCs/>
          <w:color w:val="0D0D0D" w:themeColor="text1" w:themeTint="F2"/>
          <w:sz w:val="20"/>
          <w:szCs w:val="20"/>
          <w:lang w:val="en"/>
        </w:rPr>
        <w:t>Sport Sciences</w:t>
      </w:r>
      <w:r w:rsidRPr="009E73FB">
        <w:rPr>
          <w:rFonts w:asciiTheme="majorBidi" w:hAnsiTheme="majorBidi" w:cstheme="majorBidi"/>
          <w:i/>
          <w:iCs/>
          <w:color w:val="0D0D0D" w:themeColor="text1" w:themeTint="F2"/>
          <w:sz w:val="20"/>
          <w:szCs w:val="20"/>
        </w:rPr>
        <w:t>, University of Mazandaran, Mazandaran, Iran</w:t>
      </w:r>
    </w:p>
    <w:p w:rsidR="009E0EE5" w:rsidRPr="009E73FB" w:rsidRDefault="009E0EE5" w:rsidP="00115231">
      <w:pPr>
        <w:pStyle w:val="ListParagraph"/>
        <w:numPr>
          <w:ilvl w:val="0"/>
          <w:numId w:val="1"/>
        </w:numPr>
        <w:tabs>
          <w:tab w:val="right" w:pos="5102"/>
        </w:tabs>
        <w:spacing w:after="0" w:line="223" w:lineRule="auto"/>
        <w:ind w:left="284" w:hanging="218"/>
        <w:rPr>
          <w:rFonts w:asciiTheme="majorBidi" w:hAnsiTheme="majorBidi" w:cstheme="majorBidi"/>
          <w:i/>
          <w:iCs/>
          <w:color w:val="0D0D0D" w:themeColor="text1" w:themeTint="F2"/>
          <w:sz w:val="20"/>
          <w:szCs w:val="20"/>
        </w:rPr>
      </w:pPr>
      <w:r w:rsidRPr="009E73FB">
        <w:rPr>
          <w:rFonts w:asciiTheme="majorBidi" w:hAnsiTheme="majorBidi" w:cstheme="majorBidi"/>
          <w:i/>
          <w:iCs/>
          <w:color w:val="0D0D0D" w:themeColor="text1" w:themeTint="F2"/>
          <w:sz w:val="20"/>
          <w:szCs w:val="20"/>
        </w:rPr>
        <w:t xml:space="preserve">Department of Exercise Physiology, Faculty of Physical Education, University of </w:t>
      </w:r>
      <w:proofErr w:type="spellStart"/>
      <w:r w:rsidRPr="009E73FB">
        <w:rPr>
          <w:rFonts w:asciiTheme="majorBidi" w:hAnsiTheme="majorBidi" w:cstheme="majorBidi"/>
          <w:i/>
          <w:iCs/>
          <w:color w:val="0D0D0D" w:themeColor="text1" w:themeTint="F2"/>
          <w:sz w:val="20"/>
          <w:szCs w:val="20"/>
        </w:rPr>
        <w:t>Gilan</w:t>
      </w:r>
      <w:proofErr w:type="spellEnd"/>
      <w:r w:rsidRPr="009E73FB">
        <w:rPr>
          <w:rFonts w:asciiTheme="majorBidi" w:hAnsiTheme="majorBidi" w:cstheme="majorBidi"/>
          <w:i/>
          <w:iCs/>
          <w:color w:val="0D0D0D" w:themeColor="text1" w:themeTint="F2"/>
          <w:sz w:val="20"/>
          <w:szCs w:val="20"/>
        </w:rPr>
        <w:t>, Rasht, Iran</w:t>
      </w:r>
    </w:p>
    <w:p w:rsidR="009E0EE5" w:rsidRPr="00115231" w:rsidRDefault="009E0EE5" w:rsidP="00115231">
      <w:pPr>
        <w:tabs>
          <w:tab w:val="right" w:pos="5102"/>
        </w:tabs>
        <w:spacing w:after="0" w:line="223" w:lineRule="auto"/>
        <w:ind w:hanging="1"/>
        <w:jc w:val="mediumKashida"/>
        <w:rPr>
          <w:rFonts w:asciiTheme="majorBidi" w:hAnsiTheme="majorBidi" w:cstheme="majorBidi"/>
          <w:b/>
          <w:bCs/>
          <w:lang w:bidi="fa-IR"/>
        </w:rPr>
      </w:pPr>
    </w:p>
    <w:p w:rsidR="009E0EE5" w:rsidRPr="00115231" w:rsidRDefault="009E0EE5" w:rsidP="00115231">
      <w:pPr>
        <w:tabs>
          <w:tab w:val="right" w:pos="5102"/>
        </w:tabs>
        <w:spacing w:after="0" w:line="223" w:lineRule="auto"/>
        <w:ind w:hanging="1"/>
        <w:jc w:val="mediumKashida"/>
        <w:rPr>
          <w:rFonts w:asciiTheme="majorBidi" w:hAnsiTheme="majorBidi" w:cstheme="majorBidi"/>
          <w:b/>
          <w:bCs/>
          <w:lang w:bidi="fa-IR"/>
        </w:rPr>
      </w:pPr>
    </w:p>
    <w:p w:rsidR="009E0EE5" w:rsidRPr="00115231" w:rsidRDefault="009E0EE5" w:rsidP="00115231">
      <w:pPr>
        <w:tabs>
          <w:tab w:val="right" w:pos="5102"/>
        </w:tabs>
        <w:spacing w:after="0" w:line="223" w:lineRule="auto"/>
        <w:ind w:hanging="1"/>
        <w:jc w:val="mediumKashida"/>
        <w:rPr>
          <w:rFonts w:asciiTheme="majorBidi" w:hAnsiTheme="majorBidi" w:cstheme="majorBidi"/>
          <w:b/>
          <w:bCs/>
          <w:lang w:bidi="fa-IR"/>
        </w:rPr>
      </w:pPr>
    </w:p>
    <w:p w:rsidR="009E0EE5" w:rsidRDefault="009E73FB" w:rsidP="00115231">
      <w:pPr>
        <w:tabs>
          <w:tab w:val="right" w:pos="5102"/>
        </w:tabs>
        <w:spacing w:after="0" w:line="223" w:lineRule="auto"/>
        <w:ind w:hanging="1"/>
        <w:jc w:val="mediumKashida"/>
        <w:rPr>
          <w:rFonts w:asciiTheme="majorBidi" w:hAnsiTheme="majorBidi" w:cstheme="majorBidi"/>
          <w:b/>
          <w:bCs/>
          <w:sz w:val="24"/>
          <w:szCs w:val="24"/>
          <w:lang w:bidi="fa-IR"/>
        </w:rPr>
      </w:pPr>
      <w:r w:rsidRPr="00115231">
        <w:rPr>
          <w:rFonts w:asciiTheme="majorBidi" w:hAnsiTheme="majorBidi" w:cstheme="majorBidi"/>
          <w:b/>
          <w:bCs/>
          <w:sz w:val="24"/>
          <w:szCs w:val="24"/>
          <w:lang w:bidi="fa-IR"/>
        </w:rPr>
        <w:t>ABSTRACT</w:t>
      </w:r>
    </w:p>
    <w:p w:rsidR="00115231" w:rsidRPr="00115231" w:rsidRDefault="00115231" w:rsidP="009E73FB">
      <w:pPr>
        <w:tabs>
          <w:tab w:val="right" w:pos="5102"/>
        </w:tabs>
        <w:spacing w:after="0" w:line="223" w:lineRule="auto"/>
        <w:ind w:hanging="1"/>
        <w:jc w:val="both"/>
        <w:rPr>
          <w:rFonts w:asciiTheme="majorBidi" w:hAnsiTheme="majorBidi" w:cstheme="majorBidi"/>
          <w:b/>
          <w:bCs/>
          <w:sz w:val="24"/>
          <w:szCs w:val="24"/>
          <w:lang w:bidi="fa-IR"/>
        </w:rPr>
      </w:pPr>
    </w:p>
    <w:p w:rsidR="009E0EE5" w:rsidRPr="00115231" w:rsidRDefault="009E0EE5" w:rsidP="009E73FB">
      <w:pPr>
        <w:tabs>
          <w:tab w:val="right" w:pos="5102"/>
        </w:tabs>
        <w:spacing w:after="0" w:line="223" w:lineRule="auto"/>
        <w:ind w:hanging="1"/>
        <w:jc w:val="both"/>
        <w:rPr>
          <w:rFonts w:asciiTheme="majorBidi" w:hAnsiTheme="majorBidi" w:cstheme="majorBidi"/>
          <w:b/>
          <w:bCs/>
          <w:lang w:bidi="fa-IR"/>
        </w:rPr>
      </w:pPr>
      <w:r w:rsidRPr="00115231">
        <w:rPr>
          <w:rFonts w:asciiTheme="majorBidi" w:hAnsiTheme="majorBidi" w:cstheme="majorBidi"/>
          <w:b/>
          <w:bCs/>
          <w:spacing w:val="-4"/>
        </w:rPr>
        <w:t>Background</w:t>
      </w:r>
      <w:r w:rsidRPr="00115231">
        <w:rPr>
          <w:rFonts w:asciiTheme="majorBidi" w:hAnsiTheme="majorBidi" w:cstheme="majorBidi"/>
          <w:b/>
          <w:bCs/>
          <w:lang w:bidi="fa-IR"/>
        </w:rPr>
        <w:t xml:space="preserve">: </w:t>
      </w:r>
      <w:r w:rsidRPr="00115231">
        <w:rPr>
          <w:rFonts w:asciiTheme="majorBidi" w:hAnsiTheme="majorBidi" w:cstheme="majorBidi"/>
          <w:lang w:bidi="fa-IR"/>
        </w:rPr>
        <w:t>Nesfetin-1 is known as the peptide which interfere in appetite and glucose hemostasis. The aim of the present study is to investigate the effects of two kinds of acute exercise to nesfatin-1 gene expression of diabetic rats.</w:t>
      </w:r>
    </w:p>
    <w:p w:rsidR="009E0EE5" w:rsidRPr="00115231" w:rsidRDefault="009E0EE5" w:rsidP="009E73FB">
      <w:pPr>
        <w:pStyle w:val="jadval"/>
        <w:tabs>
          <w:tab w:val="right" w:pos="5102"/>
        </w:tabs>
        <w:bidi w:val="0"/>
        <w:spacing w:line="223" w:lineRule="auto"/>
        <w:ind w:left="0" w:hanging="1"/>
        <w:jc w:val="both"/>
        <w:rPr>
          <w:rFonts w:asciiTheme="majorBidi" w:hAnsiTheme="majorBidi" w:cstheme="majorBidi"/>
          <w:sz w:val="22"/>
          <w:szCs w:val="22"/>
        </w:rPr>
      </w:pPr>
      <w:r w:rsidRPr="00115231">
        <w:rPr>
          <w:rFonts w:asciiTheme="majorBidi" w:hAnsiTheme="majorBidi" w:cstheme="majorBidi"/>
          <w:b/>
          <w:bCs/>
          <w:sz w:val="22"/>
          <w:szCs w:val="22"/>
        </w:rPr>
        <w:t>Methods</w:t>
      </w:r>
      <w:r w:rsidRPr="00115231">
        <w:rPr>
          <w:rFonts w:asciiTheme="majorBidi" w:hAnsiTheme="majorBidi" w:cstheme="majorBidi"/>
          <w:sz w:val="22"/>
          <w:szCs w:val="22"/>
        </w:rPr>
        <w:t xml:space="preserve">: In this study, has utilized the diabetic </w:t>
      </w:r>
      <w:proofErr w:type="spellStart"/>
      <w:r w:rsidRPr="00115231">
        <w:rPr>
          <w:rFonts w:asciiTheme="majorBidi" w:hAnsiTheme="majorBidi" w:cstheme="majorBidi"/>
          <w:sz w:val="22"/>
          <w:szCs w:val="22"/>
        </w:rPr>
        <w:t>vistar</w:t>
      </w:r>
      <w:proofErr w:type="spellEnd"/>
      <w:r w:rsidRPr="00115231">
        <w:rPr>
          <w:rFonts w:asciiTheme="majorBidi" w:hAnsiTheme="majorBidi" w:cstheme="majorBidi"/>
          <w:sz w:val="22"/>
          <w:szCs w:val="22"/>
        </w:rPr>
        <w:t xml:space="preserve"> </w:t>
      </w:r>
      <w:proofErr w:type="spellStart"/>
      <w:r w:rsidRPr="00115231">
        <w:rPr>
          <w:rFonts w:asciiTheme="majorBidi" w:hAnsiTheme="majorBidi" w:cstheme="majorBidi"/>
          <w:sz w:val="22"/>
          <w:szCs w:val="22"/>
        </w:rPr>
        <w:t>staggy</w:t>
      </w:r>
      <w:proofErr w:type="spellEnd"/>
      <w:r w:rsidRPr="00115231">
        <w:rPr>
          <w:rFonts w:asciiTheme="majorBidi" w:hAnsiTheme="majorBidi" w:cstheme="majorBidi"/>
          <w:sz w:val="22"/>
          <w:szCs w:val="22"/>
        </w:rPr>
        <w:t xml:space="preserve"> rats with STZ (12 week-age, 220-240 gr-weight). Animals were divided into four group: high intensity interval exercise (HIIE-0), control (C-0), (witch immediately has murdered after the exercise) and high intensity interval exercise (HIIE-2), and control (C-2), (which has murdered 2 hours after the exercise). HIIE group activated on the treadmill with 25 and 14 meter/minute in the 12 interval-one-minute period.</w:t>
      </w:r>
    </w:p>
    <w:p w:rsidR="009E0EE5" w:rsidRPr="00115231" w:rsidRDefault="009E0EE5" w:rsidP="009E73FB">
      <w:pPr>
        <w:pStyle w:val="NoSpacing"/>
        <w:tabs>
          <w:tab w:val="right" w:pos="5102"/>
        </w:tabs>
        <w:spacing w:line="223" w:lineRule="auto"/>
        <w:ind w:hanging="1"/>
        <w:rPr>
          <w:sz w:val="22"/>
          <w:szCs w:val="22"/>
          <w:lang w:bidi="fa-IR"/>
        </w:rPr>
      </w:pPr>
      <w:r w:rsidRPr="00115231">
        <w:rPr>
          <w:sz w:val="22"/>
          <w:szCs w:val="22"/>
          <w:lang w:bidi="fa-IR"/>
        </w:rPr>
        <w:t xml:space="preserve"> </w:t>
      </w:r>
      <w:r w:rsidRPr="00115231">
        <w:rPr>
          <w:b/>
          <w:bCs/>
          <w:sz w:val="22"/>
          <w:szCs w:val="22"/>
          <w:lang w:bidi="fa-IR"/>
        </w:rPr>
        <w:t>Results</w:t>
      </w:r>
      <w:r w:rsidRPr="00115231">
        <w:rPr>
          <w:sz w:val="22"/>
          <w:szCs w:val="22"/>
          <w:lang w:bidi="fa-IR"/>
        </w:rPr>
        <w:t xml:space="preserve">: After removing hypothalamus and extraction of RNA, has down RT.PCR. </w:t>
      </w:r>
      <w:r w:rsidRPr="00115231">
        <w:rPr>
          <w:rStyle w:val="alt-edited"/>
          <w:sz w:val="22"/>
          <w:szCs w:val="22"/>
          <w:lang w:val="en"/>
        </w:rPr>
        <w:t>The Independent T test</w:t>
      </w:r>
      <w:r w:rsidRPr="00115231">
        <w:rPr>
          <w:sz w:val="22"/>
          <w:szCs w:val="22"/>
        </w:rPr>
        <w:t xml:space="preserve"> </w:t>
      </w:r>
      <w:r w:rsidRPr="00115231">
        <w:rPr>
          <w:sz w:val="22"/>
          <w:szCs w:val="22"/>
          <w:lang w:bidi="fa-IR"/>
        </w:rPr>
        <w:t>analyzed and level of significance has been considering at 0/01 The exercise activity caused the significant increase of gene expression in the HIIE-0 group (P=0/001). But there was not significant increase in the HIIE-2 group (P=0/234).</w:t>
      </w:r>
    </w:p>
    <w:p w:rsidR="009E0EE5" w:rsidRPr="00115231" w:rsidRDefault="009E0EE5" w:rsidP="009E73FB">
      <w:pPr>
        <w:tabs>
          <w:tab w:val="right" w:pos="5102"/>
        </w:tabs>
        <w:spacing w:after="0" w:line="223" w:lineRule="auto"/>
        <w:ind w:hanging="1"/>
        <w:jc w:val="both"/>
        <w:rPr>
          <w:rFonts w:asciiTheme="majorBidi" w:hAnsiTheme="majorBidi" w:cstheme="majorBidi"/>
          <w:rtl/>
          <w:lang w:bidi="fa-IR"/>
        </w:rPr>
      </w:pPr>
      <w:r w:rsidRPr="00115231">
        <w:rPr>
          <w:rFonts w:asciiTheme="majorBidi" w:hAnsiTheme="majorBidi" w:cstheme="majorBidi"/>
          <w:lang w:bidi="fa-IR"/>
        </w:rPr>
        <w:t xml:space="preserve"> </w:t>
      </w:r>
      <w:r w:rsidRPr="00115231">
        <w:rPr>
          <w:rFonts w:asciiTheme="majorBidi" w:hAnsiTheme="majorBidi" w:cstheme="majorBidi"/>
          <w:b/>
          <w:bCs/>
          <w:lang w:bidi="fa-IR"/>
        </w:rPr>
        <w:t>Conclusion</w:t>
      </w:r>
      <w:r w:rsidRPr="00115231">
        <w:rPr>
          <w:rFonts w:asciiTheme="majorBidi" w:hAnsiTheme="majorBidi" w:cstheme="majorBidi"/>
          <w:lang w:bidi="fa-IR"/>
        </w:rPr>
        <w:t xml:space="preserve">: The results of this study displayed that one session of high intensity interval activity caused an increase immediately after the exercise in the hypothalamic nesfatin-1 gene expression of </w:t>
      </w:r>
      <w:proofErr w:type="spellStart"/>
      <w:r w:rsidRPr="00115231">
        <w:rPr>
          <w:rFonts w:asciiTheme="majorBidi" w:hAnsiTheme="majorBidi" w:cstheme="majorBidi"/>
          <w:lang w:bidi="fa-IR"/>
        </w:rPr>
        <w:t>vistar</w:t>
      </w:r>
      <w:proofErr w:type="spellEnd"/>
      <w:r w:rsidRPr="00115231">
        <w:rPr>
          <w:rFonts w:asciiTheme="majorBidi" w:hAnsiTheme="majorBidi" w:cstheme="majorBidi"/>
          <w:lang w:bidi="fa-IR"/>
        </w:rPr>
        <w:t xml:space="preserve"> </w:t>
      </w:r>
      <w:proofErr w:type="spellStart"/>
      <w:r w:rsidRPr="00115231">
        <w:rPr>
          <w:rFonts w:asciiTheme="majorBidi" w:hAnsiTheme="majorBidi" w:cstheme="majorBidi"/>
          <w:lang w:bidi="fa-IR"/>
        </w:rPr>
        <w:t>staggy</w:t>
      </w:r>
      <w:proofErr w:type="spellEnd"/>
      <w:r w:rsidRPr="00115231">
        <w:rPr>
          <w:rFonts w:asciiTheme="majorBidi" w:hAnsiTheme="majorBidi" w:cstheme="majorBidi"/>
          <w:lang w:bidi="fa-IR"/>
        </w:rPr>
        <w:t xml:space="preserve"> rats.</w:t>
      </w:r>
    </w:p>
    <w:p w:rsidR="009E0EE5" w:rsidRPr="00115231" w:rsidRDefault="009E0EE5" w:rsidP="009E73FB">
      <w:pPr>
        <w:tabs>
          <w:tab w:val="right" w:pos="5102"/>
        </w:tabs>
        <w:spacing w:after="0" w:line="223" w:lineRule="auto"/>
        <w:ind w:hanging="1"/>
        <w:jc w:val="both"/>
        <w:rPr>
          <w:rFonts w:asciiTheme="majorBidi" w:hAnsiTheme="majorBidi" w:cstheme="majorBidi"/>
          <w:b/>
          <w:bCs/>
          <w:lang w:bidi="fa-IR"/>
        </w:rPr>
      </w:pPr>
    </w:p>
    <w:p w:rsidR="009E0EE5" w:rsidRPr="00115231" w:rsidRDefault="009E0EE5" w:rsidP="009E73FB">
      <w:pPr>
        <w:tabs>
          <w:tab w:val="right" w:pos="5102"/>
        </w:tabs>
        <w:spacing w:after="0" w:line="223" w:lineRule="auto"/>
        <w:ind w:hanging="1"/>
        <w:jc w:val="both"/>
        <w:rPr>
          <w:rFonts w:asciiTheme="majorBidi" w:hAnsiTheme="majorBidi" w:cstheme="majorBidi"/>
          <w:lang w:bidi="fa-IR"/>
        </w:rPr>
      </w:pPr>
      <w:r w:rsidRPr="00115231">
        <w:rPr>
          <w:rFonts w:asciiTheme="majorBidi" w:hAnsiTheme="majorBidi" w:cstheme="majorBidi"/>
          <w:b/>
          <w:bCs/>
          <w:lang w:bidi="fa-IR"/>
        </w:rPr>
        <w:t>Key words:</w:t>
      </w:r>
      <w:r w:rsidRPr="00115231">
        <w:rPr>
          <w:rFonts w:asciiTheme="majorBidi" w:hAnsiTheme="majorBidi" w:cstheme="majorBidi"/>
          <w:lang w:bidi="fa-IR"/>
        </w:rPr>
        <w:t xml:space="preserve"> Nesfatin-1, High intensity interval exercise, diabetics rat</w:t>
      </w:r>
    </w:p>
    <w:p w:rsidR="00115231" w:rsidRDefault="00115231" w:rsidP="00115231">
      <w:pPr>
        <w:spacing w:after="0" w:line="223" w:lineRule="auto"/>
        <w:ind w:hanging="4"/>
        <w:rPr>
          <w:rFonts w:asciiTheme="majorBidi" w:hAnsiTheme="majorBidi" w:cstheme="majorBidi"/>
          <w:b/>
          <w:bCs/>
          <w:i/>
          <w:iCs/>
          <w:color w:val="000000" w:themeColor="text1"/>
          <w:spacing w:val="-4"/>
        </w:rPr>
      </w:pPr>
    </w:p>
    <w:p w:rsidR="00210957" w:rsidRPr="00115231" w:rsidRDefault="00210957" w:rsidP="00115231">
      <w:pPr>
        <w:spacing w:after="0" w:line="223" w:lineRule="auto"/>
        <w:rPr>
          <w:rFonts w:asciiTheme="majorBidi" w:hAnsiTheme="majorBidi" w:cstheme="majorBidi"/>
          <w:b/>
          <w:bCs/>
          <w:color w:val="000000" w:themeColor="text1"/>
        </w:rPr>
      </w:pPr>
      <w:r w:rsidRPr="00115231">
        <w:rPr>
          <w:rFonts w:asciiTheme="majorBidi" w:hAnsiTheme="majorBidi" w:cstheme="majorBidi"/>
          <w:b/>
          <w:bCs/>
          <w:color w:val="000000" w:themeColor="text1"/>
        </w:rPr>
        <w:br w:type="page"/>
      </w:r>
    </w:p>
    <w:p w:rsidR="00E50E89" w:rsidRPr="00115231" w:rsidRDefault="00115231" w:rsidP="00115231">
      <w:pPr>
        <w:spacing w:after="0" w:line="223" w:lineRule="auto"/>
        <w:ind w:hanging="4"/>
        <w:rPr>
          <w:rFonts w:asciiTheme="majorBidi" w:hAnsiTheme="majorBidi" w:cstheme="majorBidi"/>
          <w:color w:val="000000" w:themeColor="text1"/>
        </w:rPr>
      </w:pPr>
      <w:r w:rsidRPr="00115231">
        <w:rPr>
          <w:rFonts w:asciiTheme="majorBidi" w:hAnsiTheme="majorBidi" w:cstheme="majorBidi"/>
          <w:b/>
          <w:bCs/>
          <w:color w:val="000000" w:themeColor="text1"/>
          <w:sz w:val="24"/>
          <w:szCs w:val="24"/>
          <w:shd w:val="clear" w:color="auto" w:fill="FFFFFF"/>
        </w:rPr>
        <w:lastRenderedPageBreak/>
        <w:t xml:space="preserve">SIX-MONTH-OLD INFANTS DEVELOPMENTAL </w:t>
      </w:r>
      <w:r w:rsidRPr="00115231">
        <w:rPr>
          <w:rFonts w:asciiTheme="majorBidi" w:hAnsiTheme="majorBidi" w:cstheme="majorBidi"/>
          <w:b/>
          <w:bCs/>
          <w:color w:val="000000" w:themeColor="text1"/>
          <w:sz w:val="24"/>
          <w:szCs w:val="24"/>
        </w:rPr>
        <w:t>INDEX COMPARISON BETWEEN GESTATIONAL DIABETES MOTHERS ON INSULIN AND METFORMIN</w:t>
      </w:r>
      <w:r w:rsidR="00E50E89" w:rsidRPr="00115231">
        <w:rPr>
          <w:rFonts w:asciiTheme="majorBidi" w:hAnsiTheme="majorBidi" w:cstheme="majorBidi"/>
          <w:color w:val="000000" w:themeColor="text1"/>
        </w:rPr>
        <w:t xml:space="preserve">. </w:t>
      </w:r>
    </w:p>
    <w:p w:rsidR="00115231" w:rsidRDefault="00115231" w:rsidP="00115231">
      <w:pPr>
        <w:spacing w:after="0" w:line="223" w:lineRule="auto"/>
        <w:ind w:left="26" w:hanging="4"/>
        <w:rPr>
          <w:rFonts w:asciiTheme="majorBidi" w:hAnsiTheme="majorBidi" w:cstheme="majorBidi"/>
          <w:b/>
          <w:bCs/>
          <w:color w:val="000000" w:themeColor="text1"/>
        </w:rPr>
      </w:pPr>
    </w:p>
    <w:p w:rsidR="00AE4AEB" w:rsidRPr="009E73FB" w:rsidRDefault="00AE4AEB" w:rsidP="00AE4AEB">
      <w:pPr>
        <w:spacing w:after="0" w:line="223" w:lineRule="auto"/>
        <w:ind w:left="26" w:hanging="4"/>
        <w:rPr>
          <w:rFonts w:asciiTheme="majorBidi" w:hAnsiTheme="majorBidi" w:cstheme="majorBidi"/>
          <w:color w:val="000000" w:themeColor="text1"/>
          <w:vertAlign w:val="superscript"/>
        </w:rPr>
      </w:pPr>
      <w:proofErr w:type="spellStart"/>
      <w:r w:rsidRPr="009E73FB">
        <w:rPr>
          <w:rFonts w:asciiTheme="majorBidi" w:hAnsiTheme="majorBidi" w:cstheme="majorBidi"/>
          <w:color w:val="000000" w:themeColor="text1"/>
        </w:rPr>
        <w:t>Elahe</w:t>
      </w:r>
      <w:proofErr w:type="spellEnd"/>
      <w:r w:rsidRPr="009E73FB">
        <w:rPr>
          <w:rFonts w:asciiTheme="majorBidi" w:hAnsiTheme="majorBidi" w:cstheme="majorBidi"/>
          <w:color w:val="000000" w:themeColor="text1"/>
        </w:rPr>
        <w:t xml:space="preserve"> </w:t>
      </w:r>
      <w:r w:rsidR="00E50E89" w:rsidRPr="009E73FB">
        <w:rPr>
          <w:rFonts w:asciiTheme="majorBidi" w:hAnsiTheme="majorBidi" w:cstheme="majorBidi"/>
          <w:color w:val="000000" w:themeColor="text1"/>
        </w:rPr>
        <w:t>Ebrahimi</w:t>
      </w:r>
      <w:r w:rsidR="009E73FB">
        <w:rPr>
          <w:rFonts w:asciiTheme="majorBidi" w:hAnsiTheme="majorBidi" w:cstheme="majorBidi"/>
          <w:color w:val="000000" w:themeColor="text1"/>
          <w:vertAlign w:val="superscript"/>
        </w:rPr>
        <w:t>1</w:t>
      </w:r>
      <w:r w:rsidRPr="009E73FB">
        <w:rPr>
          <w:rFonts w:asciiTheme="majorBidi" w:hAnsiTheme="majorBidi" w:cstheme="majorBidi"/>
          <w:color w:val="000000" w:themeColor="text1"/>
        </w:rPr>
        <w:t xml:space="preserve">, Bahman </w:t>
      </w:r>
      <w:proofErr w:type="spellStart"/>
      <w:r w:rsidRPr="009E73FB">
        <w:rPr>
          <w:rFonts w:asciiTheme="majorBidi" w:hAnsiTheme="majorBidi" w:cstheme="majorBidi"/>
          <w:color w:val="000000" w:themeColor="text1"/>
        </w:rPr>
        <w:t>Sadeg</w:t>
      </w:r>
      <w:r w:rsidR="005444F2">
        <w:rPr>
          <w:rFonts w:asciiTheme="majorBidi" w:hAnsiTheme="majorBidi" w:cstheme="majorBidi"/>
          <w:color w:val="000000" w:themeColor="text1"/>
        </w:rPr>
        <w:t>h</w:t>
      </w:r>
      <w:r w:rsidRPr="009E73FB">
        <w:rPr>
          <w:rFonts w:asciiTheme="majorBidi" w:hAnsiTheme="majorBidi" w:cstheme="majorBidi"/>
          <w:color w:val="000000" w:themeColor="text1"/>
        </w:rPr>
        <w:t>i</w:t>
      </w:r>
      <w:proofErr w:type="spellEnd"/>
      <w:r w:rsidRPr="009E73FB">
        <w:rPr>
          <w:rFonts w:asciiTheme="majorBidi" w:hAnsiTheme="majorBidi" w:cstheme="majorBidi"/>
          <w:color w:val="000000" w:themeColor="text1"/>
        </w:rPr>
        <w:t xml:space="preserve"> Sedeh</w:t>
      </w:r>
      <w:r w:rsidR="009E73FB">
        <w:rPr>
          <w:rFonts w:asciiTheme="majorBidi" w:hAnsiTheme="majorBidi" w:cstheme="majorBidi"/>
          <w:color w:val="000000" w:themeColor="text1"/>
          <w:vertAlign w:val="superscript"/>
        </w:rPr>
        <w:t>1</w:t>
      </w:r>
      <w:r w:rsidRPr="009E73FB">
        <w:rPr>
          <w:rFonts w:asciiTheme="majorBidi" w:hAnsiTheme="majorBidi" w:cstheme="majorBidi"/>
          <w:color w:val="000000" w:themeColor="text1"/>
        </w:rPr>
        <w:t>, Mohammad Reza Rezvanfar</w:t>
      </w:r>
      <w:r w:rsidR="009E73FB">
        <w:rPr>
          <w:rFonts w:asciiTheme="majorBidi" w:hAnsiTheme="majorBidi" w:cstheme="majorBidi"/>
          <w:color w:val="000000" w:themeColor="text1"/>
          <w:vertAlign w:val="superscript"/>
        </w:rPr>
        <w:t>1</w:t>
      </w:r>
      <w:r w:rsidR="009E73FB" w:rsidRPr="009E73FB">
        <w:rPr>
          <w:rStyle w:val="FootnoteReference"/>
          <w:rFonts w:asciiTheme="majorBidi" w:hAnsiTheme="majorBidi" w:cstheme="majorBidi"/>
          <w:color w:val="000000" w:themeColor="text1"/>
        </w:rPr>
        <w:footnoteReference w:customMarkFollows="1" w:id="2"/>
        <w:sym w:font="Symbol" w:char="F02A"/>
      </w:r>
    </w:p>
    <w:p w:rsidR="00AE4AEB" w:rsidRDefault="00AE4AEB" w:rsidP="00AE4AEB">
      <w:pPr>
        <w:spacing w:after="0" w:line="223" w:lineRule="auto"/>
        <w:ind w:left="26" w:hanging="4"/>
        <w:rPr>
          <w:rFonts w:asciiTheme="majorBidi" w:hAnsiTheme="majorBidi" w:cstheme="majorBidi"/>
          <w:color w:val="000000" w:themeColor="text1"/>
        </w:rPr>
      </w:pPr>
    </w:p>
    <w:p w:rsidR="009E73FB" w:rsidRDefault="009E73FB" w:rsidP="00AE4AEB">
      <w:pPr>
        <w:spacing w:after="0" w:line="223" w:lineRule="auto"/>
        <w:ind w:left="26" w:hanging="4"/>
        <w:rPr>
          <w:rFonts w:asciiTheme="majorBidi" w:hAnsiTheme="majorBidi" w:cstheme="majorBidi"/>
          <w:color w:val="000000" w:themeColor="text1"/>
        </w:rPr>
      </w:pPr>
    </w:p>
    <w:p w:rsidR="00E50E89" w:rsidRPr="009E73FB" w:rsidRDefault="00AE4AEB" w:rsidP="009E73FB">
      <w:pPr>
        <w:pStyle w:val="ListParagraph"/>
        <w:numPr>
          <w:ilvl w:val="0"/>
          <w:numId w:val="3"/>
        </w:numPr>
        <w:spacing w:after="0" w:line="223" w:lineRule="auto"/>
        <w:ind w:left="284" w:hanging="218"/>
        <w:rPr>
          <w:rFonts w:asciiTheme="majorBidi" w:hAnsiTheme="majorBidi" w:cstheme="majorBidi"/>
          <w:i/>
          <w:iCs/>
          <w:color w:val="000000" w:themeColor="text1"/>
          <w:sz w:val="20"/>
          <w:szCs w:val="20"/>
        </w:rPr>
      </w:pPr>
      <w:r w:rsidRPr="009E73FB">
        <w:rPr>
          <w:rFonts w:asciiTheme="majorBidi" w:hAnsiTheme="majorBidi" w:cstheme="majorBidi"/>
          <w:i/>
          <w:iCs/>
          <w:color w:val="000000" w:themeColor="text1"/>
          <w:sz w:val="20"/>
          <w:szCs w:val="20"/>
        </w:rPr>
        <w:t>Department of Internal</w:t>
      </w:r>
      <w:r w:rsidR="00E50E89" w:rsidRPr="009E73FB">
        <w:rPr>
          <w:rFonts w:asciiTheme="majorBidi" w:hAnsiTheme="majorBidi" w:cstheme="majorBidi"/>
          <w:i/>
          <w:iCs/>
          <w:color w:val="000000" w:themeColor="text1"/>
          <w:sz w:val="20"/>
          <w:szCs w:val="20"/>
        </w:rPr>
        <w:t xml:space="preserve"> medicine, Amir al-</w:t>
      </w:r>
      <w:proofErr w:type="spellStart"/>
      <w:r w:rsidR="00E50E89" w:rsidRPr="009E73FB">
        <w:rPr>
          <w:rFonts w:asciiTheme="majorBidi" w:hAnsiTheme="majorBidi" w:cstheme="majorBidi"/>
          <w:i/>
          <w:iCs/>
          <w:color w:val="000000" w:themeColor="text1"/>
          <w:sz w:val="20"/>
          <w:szCs w:val="20"/>
        </w:rPr>
        <w:t>momenin’s</w:t>
      </w:r>
      <w:proofErr w:type="spellEnd"/>
      <w:r w:rsidR="00E50E89" w:rsidRPr="009E73FB">
        <w:rPr>
          <w:rFonts w:asciiTheme="majorBidi" w:hAnsiTheme="majorBidi" w:cstheme="majorBidi"/>
          <w:i/>
          <w:iCs/>
          <w:color w:val="000000" w:themeColor="text1"/>
          <w:sz w:val="20"/>
          <w:szCs w:val="20"/>
        </w:rPr>
        <w:t xml:space="preserve"> hospital, Arak medical university of medical sciences, Arak, Iran</w:t>
      </w:r>
    </w:p>
    <w:p w:rsidR="00E50E89" w:rsidRDefault="00E50E89" w:rsidP="00115231">
      <w:pPr>
        <w:spacing w:after="0" w:line="223" w:lineRule="auto"/>
        <w:ind w:hanging="4"/>
        <w:rPr>
          <w:rFonts w:asciiTheme="majorBidi" w:hAnsiTheme="majorBidi" w:cstheme="majorBidi"/>
          <w:color w:val="000000" w:themeColor="text1"/>
        </w:rPr>
      </w:pPr>
    </w:p>
    <w:p w:rsidR="009E73FB" w:rsidRDefault="009E73FB" w:rsidP="00115231">
      <w:pPr>
        <w:spacing w:after="0" w:line="223" w:lineRule="auto"/>
        <w:ind w:hanging="4"/>
        <w:rPr>
          <w:rFonts w:asciiTheme="majorBidi" w:hAnsiTheme="majorBidi" w:cstheme="majorBidi"/>
          <w:color w:val="000000" w:themeColor="text1"/>
        </w:rPr>
      </w:pPr>
    </w:p>
    <w:p w:rsidR="009E73FB" w:rsidRDefault="009E73FB" w:rsidP="00115231">
      <w:pPr>
        <w:spacing w:after="0" w:line="223" w:lineRule="auto"/>
        <w:ind w:hanging="4"/>
        <w:rPr>
          <w:rFonts w:asciiTheme="majorBidi" w:hAnsiTheme="majorBidi" w:cstheme="majorBidi"/>
          <w:color w:val="000000" w:themeColor="text1"/>
        </w:rPr>
      </w:pPr>
    </w:p>
    <w:p w:rsidR="009E73FB" w:rsidRDefault="009E73FB" w:rsidP="009E73FB">
      <w:pPr>
        <w:tabs>
          <w:tab w:val="right" w:pos="5102"/>
        </w:tabs>
        <w:spacing w:after="0" w:line="223" w:lineRule="auto"/>
        <w:ind w:hanging="1"/>
        <w:jc w:val="mediumKashida"/>
        <w:rPr>
          <w:rFonts w:asciiTheme="majorBidi" w:hAnsiTheme="majorBidi" w:cstheme="majorBidi"/>
          <w:b/>
          <w:bCs/>
          <w:sz w:val="24"/>
          <w:szCs w:val="24"/>
          <w:lang w:bidi="fa-IR"/>
        </w:rPr>
      </w:pPr>
      <w:r w:rsidRPr="00115231">
        <w:rPr>
          <w:rFonts w:asciiTheme="majorBidi" w:hAnsiTheme="majorBidi" w:cstheme="majorBidi"/>
          <w:b/>
          <w:bCs/>
          <w:sz w:val="24"/>
          <w:szCs w:val="24"/>
          <w:lang w:bidi="fa-IR"/>
        </w:rPr>
        <w:t>ABSTRACT</w:t>
      </w:r>
    </w:p>
    <w:p w:rsidR="00E50E89" w:rsidRPr="00115231" w:rsidRDefault="00E50E89" w:rsidP="00115231">
      <w:pPr>
        <w:spacing w:after="0" w:line="223" w:lineRule="auto"/>
        <w:ind w:hanging="4"/>
        <w:rPr>
          <w:rFonts w:asciiTheme="majorBidi" w:hAnsiTheme="majorBidi" w:cstheme="majorBidi"/>
          <w:color w:val="000000" w:themeColor="text1"/>
        </w:rPr>
      </w:pPr>
    </w:p>
    <w:p w:rsidR="00E50E89" w:rsidRPr="00115231" w:rsidRDefault="009E73FB" w:rsidP="009E73FB">
      <w:pPr>
        <w:pStyle w:val="HTMLPreformatted"/>
        <w:shd w:val="clear" w:color="auto" w:fill="FFFFFF"/>
        <w:spacing w:line="223" w:lineRule="auto"/>
        <w:ind w:hanging="4"/>
        <w:jc w:val="both"/>
        <w:rPr>
          <w:rFonts w:asciiTheme="majorBidi" w:hAnsiTheme="majorBidi" w:cstheme="majorBidi"/>
          <w:color w:val="000000" w:themeColor="text1"/>
          <w:sz w:val="22"/>
          <w:szCs w:val="22"/>
          <w:rtl/>
        </w:rPr>
      </w:pPr>
      <w:r w:rsidRPr="00115231">
        <w:rPr>
          <w:rFonts w:asciiTheme="majorBidi" w:hAnsiTheme="majorBidi" w:cstheme="majorBidi"/>
          <w:b/>
          <w:bCs/>
          <w:spacing w:val="-4"/>
        </w:rPr>
        <w:t>Background</w:t>
      </w:r>
      <w:r w:rsidR="00E50E89" w:rsidRPr="00115231">
        <w:rPr>
          <w:rFonts w:asciiTheme="majorBidi" w:hAnsiTheme="majorBidi" w:cstheme="majorBidi"/>
          <w:b/>
          <w:bCs/>
          <w:color w:val="000000" w:themeColor="text1"/>
          <w:sz w:val="22"/>
          <w:szCs w:val="22"/>
        </w:rPr>
        <w:t>:</w:t>
      </w:r>
      <w:r w:rsidR="00E50E89" w:rsidRPr="00115231">
        <w:rPr>
          <w:rFonts w:asciiTheme="majorBidi" w:hAnsiTheme="majorBidi" w:cstheme="majorBidi"/>
          <w:color w:val="000000" w:themeColor="text1"/>
          <w:sz w:val="22"/>
          <w:szCs w:val="22"/>
        </w:rPr>
        <w:t xml:space="preserve"> Insulin is first choice for gestational diabetes control, but </w:t>
      </w:r>
      <w:proofErr w:type="gramStart"/>
      <w:r w:rsidR="00E50E89" w:rsidRPr="00115231">
        <w:rPr>
          <w:rFonts w:asciiTheme="majorBidi" w:hAnsiTheme="majorBidi" w:cstheme="majorBidi"/>
          <w:color w:val="000000" w:themeColor="text1"/>
          <w:sz w:val="22"/>
          <w:szCs w:val="22"/>
        </w:rPr>
        <w:t>its</w:t>
      </w:r>
      <w:proofErr w:type="gramEnd"/>
      <w:r w:rsidR="00E50E89" w:rsidRPr="00115231">
        <w:rPr>
          <w:rFonts w:asciiTheme="majorBidi" w:hAnsiTheme="majorBidi" w:cstheme="majorBidi"/>
          <w:color w:val="000000" w:themeColor="text1"/>
          <w:sz w:val="22"/>
          <w:szCs w:val="22"/>
        </w:rPr>
        <w:t xml:space="preserve"> needed to frequent injections;</w:t>
      </w:r>
      <w:r w:rsidR="00E50E89" w:rsidRPr="00115231">
        <w:rPr>
          <w:rFonts w:asciiTheme="majorBidi" w:hAnsiTheme="majorBidi" w:cstheme="majorBidi"/>
          <w:color w:val="000000" w:themeColor="text1"/>
          <w:sz w:val="22"/>
          <w:szCs w:val="22"/>
          <w:lang w:val="en"/>
        </w:rPr>
        <w:t xml:space="preserve"> one thing that is difficult for pregnant women, so interest to metformin consumption is increased. </w:t>
      </w:r>
      <w:r w:rsidR="00E50E89" w:rsidRPr="00115231">
        <w:rPr>
          <w:rFonts w:asciiTheme="majorBidi" w:hAnsiTheme="majorBidi" w:cstheme="majorBidi"/>
          <w:color w:val="000000" w:themeColor="text1"/>
          <w:sz w:val="22"/>
          <w:szCs w:val="22"/>
          <w:shd w:val="clear" w:color="auto" w:fill="FFFFFF"/>
        </w:rPr>
        <w:t>Metformin easily crosses the placenta and its fetal blood levels is equivalent to the level of the mother's blood.</w:t>
      </w:r>
      <w:r w:rsidR="00E50E89" w:rsidRPr="00115231">
        <w:rPr>
          <w:rFonts w:asciiTheme="majorBidi" w:hAnsiTheme="majorBidi" w:cstheme="majorBidi"/>
          <w:color w:val="000000" w:themeColor="text1"/>
          <w:sz w:val="22"/>
          <w:szCs w:val="22"/>
          <w:lang w:val="en"/>
        </w:rPr>
        <w:t xml:space="preserve"> Metformin also easily cross the brain barrier and enter the brain.</w:t>
      </w:r>
      <w:r w:rsidR="00E50E89" w:rsidRPr="00115231">
        <w:rPr>
          <w:rFonts w:asciiTheme="majorBidi" w:hAnsiTheme="majorBidi" w:cstheme="majorBidi"/>
          <w:color w:val="000000" w:themeColor="text1"/>
          <w:sz w:val="22"/>
          <w:szCs w:val="22"/>
          <w:shd w:val="clear" w:color="auto" w:fill="FFFFFF"/>
        </w:rPr>
        <w:t xml:space="preserve"> </w:t>
      </w:r>
      <w:r w:rsidR="00E50E89" w:rsidRPr="00115231">
        <w:rPr>
          <w:rFonts w:asciiTheme="majorBidi" w:hAnsiTheme="majorBidi" w:cstheme="majorBidi"/>
          <w:color w:val="000000" w:themeColor="text1"/>
          <w:sz w:val="22"/>
          <w:szCs w:val="22"/>
        </w:rPr>
        <w:t>Possible side effects of metformin</w:t>
      </w:r>
      <w:r w:rsidR="00E50E89" w:rsidRPr="00115231">
        <w:rPr>
          <w:rFonts w:asciiTheme="majorBidi" w:hAnsiTheme="majorBidi" w:cstheme="majorBidi"/>
          <w:color w:val="000000" w:themeColor="text1"/>
          <w:sz w:val="22"/>
          <w:szCs w:val="22"/>
          <w:lang w:bidi="fa-IR"/>
        </w:rPr>
        <w:t xml:space="preserve"> compared to insulin</w:t>
      </w:r>
      <w:r w:rsidR="00E50E89" w:rsidRPr="00115231">
        <w:rPr>
          <w:rFonts w:asciiTheme="majorBidi" w:hAnsiTheme="majorBidi" w:cstheme="majorBidi"/>
          <w:color w:val="000000" w:themeColor="text1"/>
          <w:sz w:val="22"/>
          <w:szCs w:val="22"/>
        </w:rPr>
        <w:t xml:space="preserve"> on fetus brain development was concerned to </w:t>
      </w:r>
      <w:r w:rsidR="00E50E89" w:rsidRPr="00115231">
        <w:rPr>
          <w:rFonts w:asciiTheme="majorBidi" w:hAnsiTheme="majorBidi" w:cstheme="majorBidi"/>
          <w:color w:val="000000" w:themeColor="text1"/>
          <w:sz w:val="22"/>
          <w:szCs w:val="22"/>
          <w:lang w:bidi="fa-IR"/>
        </w:rPr>
        <w:t xml:space="preserve">design of present study. </w:t>
      </w:r>
      <w:r w:rsidR="00E50E89" w:rsidRPr="00115231">
        <w:rPr>
          <w:rFonts w:asciiTheme="majorBidi" w:hAnsiTheme="majorBidi" w:cstheme="majorBidi"/>
          <w:color w:val="000000" w:themeColor="text1"/>
          <w:sz w:val="22"/>
          <w:szCs w:val="22"/>
        </w:rPr>
        <w:t xml:space="preserve"> </w:t>
      </w:r>
    </w:p>
    <w:p w:rsidR="00E50E89" w:rsidRPr="00115231" w:rsidRDefault="00E50E89" w:rsidP="009E73FB">
      <w:pPr>
        <w:spacing w:after="0" w:line="223" w:lineRule="auto"/>
        <w:ind w:hanging="4"/>
        <w:jc w:val="both"/>
        <w:rPr>
          <w:rFonts w:asciiTheme="majorBidi" w:hAnsiTheme="majorBidi" w:cstheme="majorBidi"/>
          <w:color w:val="000000" w:themeColor="text1"/>
        </w:rPr>
      </w:pPr>
      <w:r w:rsidRPr="00115231">
        <w:rPr>
          <w:rFonts w:asciiTheme="majorBidi" w:hAnsiTheme="majorBidi" w:cstheme="majorBidi"/>
          <w:b/>
          <w:bCs/>
          <w:color w:val="000000" w:themeColor="text1"/>
        </w:rPr>
        <w:t>Methods:</w:t>
      </w:r>
      <w:r w:rsidRPr="00115231">
        <w:rPr>
          <w:rFonts w:asciiTheme="majorBidi" w:hAnsiTheme="majorBidi" w:cstheme="majorBidi"/>
          <w:color w:val="000000" w:themeColor="text1"/>
        </w:rPr>
        <w:t xml:space="preserve"> In this cross-sectional prospective trial, gestational diabetes women were recruited randomly to insulin (64 patients) and metformin (64 patients) groups and compared for pregnancy and neonatal outcome and also </w:t>
      </w:r>
      <w:r w:rsidRPr="00115231">
        <w:rPr>
          <w:rFonts w:asciiTheme="majorBidi" w:hAnsiTheme="majorBidi" w:cstheme="majorBidi"/>
          <w:color w:val="000000" w:themeColor="text1"/>
          <w:shd w:val="clear" w:color="auto" w:fill="FFFFFF"/>
        </w:rPr>
        <w:t xml:space="preserve">six-month-old infancy developmental </w:t>
      </w:r>
      <w:r w:rsidRPr="00115231">
        <w:rPr>
          <w:rFonts w:asciiTheme="majorBidi" w:hAnsiTheme="majorBidi" w:cstheme="majorBidi"/>
          <w:color w:val="000000" w:themeColor="text1"/>
        </w:rPr>
        <w:t xml:space="preserve">indexes. The results considered significant if P value was ≤ 0.05. </w:t>
      </w:r>
    </w:p>
    <w:p w:rsidR="00E50E89" w:rsidRPr="00115231" w:rsidRDefault="00E50E89" w:rsidP="009E73FB">
      <w:pPr>
        <w:spacing w:after="0" w:line="223" w:lineRule="auto"/>
        <w:ind w:hanging="4"/>
        <w:jc w:val="both"/>
        <w:rPr>
          <w:rFonts w:asciiTheme="majorBidi" w:hAnsiTheme="majorBidi" w:cstheme="majorBidi"/>
          <w:b/>
          <w:bCs/>
          <w:color w:val="000000" w:themeColor="text1"/>
        </w:rPr>
      </w:pPr>
      <w:r w:rsidRPr="00115231">
        <w:rPr>
          <w:rFonts w:asciiTheme="majorBidi" w:hAnsiTheme="majorBidi" w:cstheme="majorBidi"/>
          <w:b/>
          <w:bCs/>
          <w:color w:val="000000" w:themeColor="text1"/>
        </w:rPr>
        <w:t xml:space="preserve">Results: </w:t>
      </w:r>
      <w:r w:rsidRPr="00115231">
        <w:rPr>
          <w:rFonts w:asciiTheme="majorBidi" w:hAnsiTheme="majorBidi" w:cstheme="majorBidi"/>
          <w:color w:val="000000" w:themeColor="text1"/>
          <w:shd w:val="clear" w:color="auto" w:fill="FFFFFF"/>
        </w:rPr>
        <w:t>Six-month</w:t>
      </w:r>
      <w:r w:rsidRPr="00115231">
        <w:rPr>
          <w:rFonts w:asciiTheme="majorBidi" w:hAnsiTheme="majorBidi" w:cstheme="majorBidi"/>
          <w:color w:val="000000" w:themeColor="text1"/>
        </w:rPr>
        <w:t xml:space="preserve"> body mass index of insulin group women was significantly more than metformin group(P=0.05), but there was not any significant difference in cesarean section, preterm labor, dystocia, preeclampsia and still birth </w:t>
      </w:r>
      <w:r w:rsidRPr="00115231">
        <w:rPr>
          <w:rFonts w:asciiTheme="majorBidi" w:hAnsiTheme="majorBidi" w:cstheme="majorBidi"/>
          <w:color w:val="000000" w:themeColor="text1"/>
          <w:shd w:val="clear" w:color="auto" w:fill="FFFFFF"/>
        </w:rPr>
        <w:t xml:space="preserve">rate between two groups. Also neonatal </w:t>
      </w:r>
      <w:r w:rsidR="005444F2" w:rsidRPr="00115231">
        <w:rPr>
          <w:rFonts w:asciiTheme="majorBidi" w:hAnsiTheme="majorBidi" w:cstheme="majorBidi"/>
          <w:color w:val="000000" w:themeColor="text1"/>
          <w:shd w:val="clear" w:color="auto" w:fill="FFFFFF"/>
        </w:rPr>
        <w:t>characteristics, need</w:t>
      </w:r>
      <w:r w:rsidRPr="00115231">
        <w:rPr>
          <w:rFonts w:asciiTheme="majorBidi" w:hAnsiTheme="majorBidi" w:cstheme="majorBidi"/>
          <w:color w:val="000000" w:themeColor="text1"/>
          <w:shd w:val="clear" w:color="auto" w:fill="FFFFFF"/>
        </w:rPr>
        <w:t xml:space="preserve"> to admission and six-month-old infancy developmental </w:t>
      </w:r>
      <w:r w:rsidRPr="00115231">
        <w:rPr>
          <w:rFonts w:asciiTheme="majorBidi" w:hAnsiTheme="majorBidi" w:cstheme="majorBidi"/>
          <w:color w:val="000000" w:themeColor="text1"/>
        </w:rPr>
        <w:t xml:space="preserve">indexes according to </w:t>
      </w:r>
      <w:r w:rsidRPr="00115231">
        <w:rPr>
          <w:rFonts w:asciiTheme="majorBidi" w:hAnsiTheme="majorBidi" w:cstheme="majorBidi"/>
          <w:color w:val="000000" w:themeColor="text1"/>
          <w:lang w:val="en"/>
        </w:rPr>
        <w:t xml:space="preserve">Ages stages questionnaire were no different </w:t>
      </w:r>
      <w:r w:rsidRPr="00115231">
        <w:rPr>
          <w:rFonts w:asciiTheme="majorBidi" w:hAnsiTheme="majorBidi" w:cstheme="majorBidi"/>
          <w:color w:val="000000" w:themeColor="text1"/>
          <w:shd w:val="clear" w:color="auto" w:fill="FFFFFF"/>
        </w:rPr>
        <w:t xml:space="preserve">between two groups. </w:t>
      </w:r>
    </w:p>
    <w:p w:rsidR="00E50E89" w:rsidRPr="00115231" w:rsidRDefault="00E50E89" w:rsidP="009E73FB">
      <w:pPr>
        <w:spacing w:after="0" w:line="223" w:lineRule="auto"/>
        <w:ind w:hanging="4"/>
        <w:jc w:val="both"/>
        <w:rPr>
          <w:rFonts w:asciiTheme="majorBidi" w:hAnsiTheme="majorBidi" w:cstheme="majorBidi"/>
          <w:color w:val="000000" w:themeColor="text1"/>
          <w:rtl/>
        </w:rPr>
      </w:pPr>
      <w:r w:rsidRPr="00115231">
        <w:rPr>
          <w:rFonts w:asciiTheme="majorBidi" w:hAnsiTheme="majorBidi" w:cstheme="majorBidi"/>
          <w:b/>
          <w:bCs/>
          <w:color w:val="000000" w:themeColor="text1"/>
        </w:rPr>
        <w:t>Conclusion:</w:t>
      </w:r>
      <w:r w:rsidRPr="00115231">
        <w:rPr>
          <w:rFonts w:asciiTheme="majorBidi" w:hAnsiTheme="majorBidi" w:cstheme="majorBidi"/>
          <w:color w:val="000000" w:themeColor="text1"/>
        </w:rPr>
        <w:t xml:space="preserve"> Metformin consumption in compare to insulin was not associated with </w:t>
      </w:r>
      <w:r w:rsidR="005444F2" w:rsidRPr="00115231">
        <w:rPr>
          <w:rFonts w:asciiTheme="majorBidi" w:hAnsiTheme="majorBidi" w:cstheme="majorBidi"/>
          <w:color w:val="000000" w:themeColor="text1"/>
        </w:rPr>
        <w:t>maternal,</w:t>
      </w:r>
      <w:r w:rsidRPr="00115231">
        <w:rPr>
          <w:rFonts w:asciiTheme="majorBidi" w:hAnsiTheme="majorBidi" w:cstheme="majorBidi"/>
          <w:color w:val="000000" w:themeColor="text1"/>
        </w:rPr>
        <w:t xml:space="preserve"> neonatal and </w:t>
      </w:r>
      <w:r w:rsidRPr="00115231">
        <w:rPr>
          <w:rFonts w:asciiTheme="majorBidi" w:hAnsiTheme="majorBidi" w:cstheme="majorBidi"/>
          <w:color w:val="000000" w:themeColor="text1"/>
          <w:shd w:val="clear" w:color="auto" w:fill="FFFFFF"/>
        </w:rPr>
        <w:t xml:space="preserve">six-month-old infancy developmental </w:t>
      </w:r>
      <w:r w:rsidRPr="00115231">
        <w:rPr>
          <w:rFonts w:asciiTheme="majorBidi" w:hAnsiTheme="majorBidi" w:cstheme="majorBidi"/>
          <w:color w:val="000000" w:themeColor="text1"/>
        </w:rPr>
        <w:t xml:space="preserve">indexes side </w:t>
      </w:r>
      <w:r w:rsidR="005444F2" w:rsidRPr="00115231">
        <w:rPr>
          <w:rFonts w:asciiTheme="majorBidi" w:hAnsiTheme="majorBidi" w:cstheme="majorBidi"/>
          <w:color w:val="000000" w:themeColor="text1"/>
        </w:rPr>
        <w:t xml:space="preserve">effects. </w:t>
      </w:r>
    </w:p>
    <w:p w:rsidR="009E73FB" w:rsidRDefault="009E73FB" w:rsidP="009E73FB">
      <w:pPr>
        <w:spacing w:after="0" w:line="223" w:lineRule="auto"/>
        <w:ind w:hanging="4"/>
        <w:jc w:val="both"/>
        <w:rPr>
          <w:rFonts w:asciiTheme="majorBidi" w:hAnsiTheme="majorBidi" w:cstheme="majorBidi"/>
          <w:b/>
          <w:bCs/>
          <w:color w:val="000000" w:themeColor="text1"/>
        </w:rPr>
      </w:pPr>
    </w:p>
    <w:p w:rsidR="00E50E89" w:rsidRPr="00115231" w:rsidRDefault="00E50E89" w:rsidP="009E73FB">
      <w:pPr>
        <w:spacing w:after="0" w:line="223" w:lineRule="auto"/>
        <w:ind w:hanging="4"/>
        <w:jc w:val="both"/>
        <w:rPr>
          <w:rFonts w:asciiTheme="majorBidi" w:hAnsiTheme="majorBidi" w:cstheme="majorBidi"/>
          <w:color w:val="000000" w:themeColor="text1"/>
          <w:rtl/>
        </w:rPr>
      </w:pPr>
      <w:r w:rsidRPr="00115231">
        <w:rPr>
          <w:rFonts w:asciiTheme="majorBidi" w:hAnsiTheme="majorBidi" w:cstheme="majorBidi"/>
          <w:b/>
          <w:bCs/>
          <w:color w:val="000000" w:themeColor="text1"/>
        </w:rPr>
        <w:t>Key</w:t>
      </w:r>
      <w:r w:rsidR="002A128D">
        <w:rPr>
          <w:rFonts w:asciiTheme="majorBidi" w:hAnsiTheme="majorBidi" w:cstheme="majorBidi"/>
          <w:b/>
          <w:bCs/>
          <w:color w:val="000000" w:themeColor="text1"/>
        </w:rPr>
        <w:t xml:space="preserve"> </w:t>
      </w:r>
      <w:r w:rsidRPr="00115231">
        <w:rPr>
          <w:rFonts w:asciiTheme="majorBidi" w:hAnsiTheme="majorBidi" w:cstheme="majorBidi"/>
          <w:b/>
          <w:bCs/>
          <w:color w:val="000000" w:themeColor="text1"/>
        </w:rPr>
        <w:t>words:</w:t>
      </w:r>
      <w:r w:rsidRPr="00115231">
        <w:rPr>
          <w:rFonts w:asciiTheme="majorBidi" w:hAnsiTheme="majorBidi" w:cstheme="majorBidi"/>
          <w:color w:val="000000" w:themeColor="text1"/>
        </w:rPr>
        <w:t xml:space="preserve"> Metformin, Insulin, </w:t>
      </w:r>
      <w:r w:rsidRPr="00115231">
        <w:rPr>
          <w:rFonts w:asciiTheme="majorBidi" w:hAnsiTheme="majorBidi" w:cstheme="majorBidi"/>
          <w:color w:val="000000" w:themeColor="text1"/>
          <w:lang w:val="en"/>
        </w:rPr>
        <w:t>Ages stages questionnaire, Gestational diabetes</w:t>
      </w:r>
    </w:p>
    <w:p w:rsidR="00E50E89" w:rsidRPr="00115231" w:rsidRDefault="00E50E89" w:rsidP="009E73FB">
      <w:pPr>
        <w:spacing w:after="0" w:line="223" w:lineRule="auto"/>
        <w:ind w:left="720" w:hanging="4"/>
        <w:jc w:val="both"/>
        <w:rPr>
          <w:rFonts w:asciiTheme="majorBidi" w:hAnsiTheme="majorBidi" w:cstheme="majorBidi"/>
          <w:color w:val="000000" w:themeColor="text1"/>
          <w:kern w:val="36"/>
          <w:rtl/>
        </w:rPr>
      </w:pPr>
      <w:r w:rsidRPr="00115231">
        <w:rPr>
          <w:rFonts w:asciiTheme="majorBidi" w:hAnsiTheme="majorBidi" w:cstheme="majorBidi"/>
          <w:color w:val="000000" w:themeColor="text1"/>
          <w:kern w:val="36"/>
        </w:rPr>
        <w:t xml:space="preserve"> </w:t>
      </w:r>
    </w:p>
    <w:p w:rsidR="00E92AA3" w:rsidRPr="00115231" w:rsidRDefault="00E92AA3" w:rsidP="00115231">
      <w:pPr>
        <w:spacing w:after="0" w:line="223" w:lineRule="auto"/>
        <w:rPr>
          <w:rFonts w:asciiTheme="majorBidi" w:hAnsiTheme="majorBidi" w:cstheme="majorBidi"/>
        </w:rPr>
      </w:pPr>
      <w:r w:rsidRPr="00115231">
        <w:rPr>
          <w:rFonts w:asciiTheme="majorBidi" w:hAnsiTheme="majorBidi" w:cstheme="majorBidi"/>
        </w:rPr>
        <w:br w:type="page"/>
      </w:r>
    </w:p>
    <w:p w:rsidR="00210957" w:rsidRPr="00115231" w:rsidRDefault="00115231" w:rsidP="00115231">
      <w:pPr>
        <w:tabs>
          <w:tab w:val="left" w:pos="4348"/>
        </w:tabs>
        <w:spacing w:after="0" w:line="223" w:lineRule="auto"/>
        <w:rPr>
          <w:rFonts w:asciiTheme="majorBidi" w:hAnsiTheme="majorBidi" w:cstheme="majorBidi"/>
          <w:b/>
          <w:bCs/>
          <w:sz w:val="24"/>
          <w:szCs w:val="24"/>
          <w:rtl/>
        </w:rPr>
      </w:pPr>
      <w:r w:rsidRPr="00115231">
        <w:rPr>
          <w:rFonts w:asciiTheme="majorBidi" w:hAnsiTheme="majorBidi" w:cstheme="majorBidi"/>
          <w:b/>
          <w:bCs/>
          <w:sz w:val="24"/>
          <w:szCs w:val="24"/>
        </w:rPr>
        <w:t xml:space="preserve">THE EFFECTIVENESS OF DIALECTICAL </w:t>
      </w:r>
      <w:r w:rsidR="005444F2" w:rsidRPr="00115231">
        <w:rPr>
          <w:rFonts w:asciiTheme="majorBidi" w:hAnsiTheme="majorBidi" w:cstheme="majorBidi"/>
          <w:b/>
          <w:bCs/>
          <w:sz w:val="24"/>
          <w:szCs w:val="24"/>
        </w:rPr>
        <w:t>BEHAVIORAL THERAPY</w:t>
      </w:r>
      <w:r w:rsidRPr="00115231">
        <w:rPr>
          <w:rFonts w:asciiTheme="majorBidi" w:hAnsiTheme="majorBidi" w:cstheme="majorBidi"/>
          <w:b/>
          <w:bCs/>
          <w:sz w:val="24"/>
          <w:szCs w:val="24"/>
        </w:rPr>
        <w:t xml:space="preserve"> ON REDUCING ANXIETY AND IMPROVING SOCIAL FUNCTIONING OF PATIENTS WITH DIABETES</w:t>
      </w:r>
    </w:p>
    <w:p w:rsidR="00210957" w:rsidRPr="00115231" w:rsidRDefault="00210957" w:rsidP="00115231">
      <w:pPr>
        <w:spacing w:after="0" w:line="223" w:lineRule="auto"/>
        <w:ind w:left="426"/>
        <w:rPr>
          <w:rFonts w:asciiTheme="majorBidi" w:hAnsiTheme="majorBidi" w:cstheme="majorBidi"/>
          <w:b/>
          <w:bCs/>
          <w:sz w:val="24"/>
          <w:szCs w:val="24"/>
          <w:rtl/>
        </w:rPr>
      </w:pPr>
    </w:p>
    <w:p w:rsidR="00210957" w:rsidRPr="00115231" w:rsidRDefault="00210957" w:rsidP="005444F2">
      <w:pPr>
        <w:spacing w:after="0" w:line="223" w:lineRule="auto"/>
        <w:rPr>
          <w:rFonts w:asciiTheme="majorBidi" w:eastAsia="Calibri" w:hAnsiTheme="majorBidi" w:cstheme="majorBidi"/>
          <w:vertAlign w:val="superscript"/>
        </w:rPr>
      </w:pPr>
      <w:proofErr w:type="spellStart"/>
      <w:r w:rsidRPr="00115231">
        <w:rPr>
          <w:rFonts w:asciiTheme="majorBidi" w:eastAsia="Calibri" w:hAnsiTheme="majorBidi" w:cstheme="majorBidi"/>
        </w:rPr>
        <w:t>Banafsheh</w:t>
      </w:r>
      <w:proofErr w:type="spellEnd"/>
      <w:r w:rsidRPr="00115231">
        <w:rPr>
          <w:rFonts w:asciiTheme="majorBidi" w:eastAsia="Calibri" w:hAnsiTheme="majorBidi" w:cstheme="majorBidi"/>
        </w:rPr>
        <w:t xml:space="preserve"> </w:t>
      </w:r>
      <w:r w:rsidR="009E73FB">
        <w:rPr>
          <w:rFonts w:asciiTheme="majorBidi" w:eastAsia="Calibri" w:hAnsiTheme="majorBidi" w:cstheme="majorBidi"/>
        </w:rPr>
        <w:t>N</w:t>
      </w:r>
      <w:r w:rsidRPr="00115231">
        <w:rPr>
          <w:rFonts w:asciiTheme="majorBidi" w:eastAsia="Calibri" w:hAnsiTheme="majorBidi" w:cstheme="majorBidi"/>
        </w:rPr>
        <w:t>ourizadeh</w:t>
      </w:r>
      <w:r w:rsidR="009E73FB">
        <w:rPr>
          <w:rFonts w:asciiTheme="majorBidi" w:eastAsia="Calibri" w:hAnsiTheme="majorBidi" w:cstheme="majorBidi"/>
          <w:vertAlign w:val="superscript"/>
        </w:rPr>
        <w:t>1</w:t>
      </w:r>
      <w:r w:rsidRPr="00115231">
        <w:rPr>
          <w:rFonts w:asciiTheme="majorBidi" w:eastAsia="Calibri" w:hAnsiTheme="majorBidi" w:cstheme="majorBidi"/>
        </w:rPr>
        <w:t xml:space="preserve">, </w:t>
      </w:r>
      <w:proofErr w:type="spellStart"/>
      <w:r w:rsidRPr="00115231">
        <w:rPr>
          <w:rFonts w:asciiTheme="majorBidi" w:eastAsia="Calibri" w:hAnsiTheme="majorBidi" w:cstheme="majorBidi"/>
        </w:rPr>
        <w:t>Kobra</w:t>
      </w:r>
      <w:proofErr w:type="spellEnd"/>
      <w:r w:rsidRPr="00115231">
        <w:rPr>
          <w:rFonts w:asciiTheme="majorBidi" w:eastAsia="Calibri" w:hAnsiTheme="majorBidi" w:cstheme="majorBidi"/>
        </w:rPr>
        <w:t xml:space="preserve"> Haji </w:t>
      </w:r>
      <w:proofErr w:type="spellStart"/>
      <w:r w:rsidRPr="00115231">
        <w:rPr>
          <w:rFonts w:asciiTheme="majorBidi" w:eastAsia="Calibri" w:hAnsiTheme="majorBidi" w:cstheme="majorBidi"/>
        </w:rPr>
        <w:t>alizadeh</w:t>
      </w:r>
      <w:proofErr w:type="spellEnd"/>
      <w:r w:rsidR="009E73FB" w:rsidRPr="009E73FB">
        <w:rPr>
          <w:rStyle w:val="FootnoteReference"/>
          <w:rFonts w:asciiTheme="majorBidi" w:eastAsia="Calibri" w:hAnsiTheme="majorBidi" w:cstheme="majorBidi"/>
        </w:rPr>
        <w:footnoteReference w:customMarkFollows="1" w:id="3"/>
        <w:sym w:font="Symbol" w:char="F02A"/>
      </w:r>
      <w:r w:rsidR="005444F2">
        <w:rPr>
          <w:rFonts w:asciiTheme="majorBidi" w:eastAsia="Calibri" w:hAnsiTheme="majorBidi" w:cstheme="majorBidi"/>
          <w:vertAlign w:val="superscript"/>
        </w:rPr>
        <w:t>1</w:t>
      </w:r>
      <w:r w:rsidRPr="00115231">
        <w:rPr>
          <w:rFonts w:asciiTheme="majorBidi" w:eastAsia="Calibri" w:hAnsiTheme="majorBidi" w:cstheme="majorBidi"/>
        </w:rPr>
        <w:t xml:space="preserve"> </w:t>
      </w:r>
    </w:p>
    <w:p w:rsidR="00AE4AEB" w:rsidRDefault="00AE4AEB" w:rsidP="00115231">
      <w:pPr>
        <w:spacing w:after="0" w:line="223" w:lineRule="auto"/>
        <w:contextualSpacing/>
        <w:jc w:val="both"/>
        <w:rPr>
          <w:rFonts w:asciiTheme="majorBidi" w:eastAsia="Calibri" w:hAnsiTheme="majorBidi" w:cstheme="majorBidi"/>
        </w:rPr>
      </w:pPr>
    </w:p>
    <w:p w:rsidR="006566F4" w:rsidRDefault="006566F4" w:rsidP="00115231">
      <w:pPr>
        <w:spacing w:after="0" w:line="223" w:lineRule="auto"/>
        <w:contextualSpacing/>
        <w:jc w:val="both"/>
        <w:rPr>
          <w:rFonts w:asciiTheme="majorBidi" w:eastAsia="Calibri" w:hAnsiTheme="majorBidi" w:cstheme="majorBidi"/>
        </w:rPr>
      </w:pPr>
    </w:p>
    <w:p w:rsidR="00210957" w:rsidRPr="009E73FB" w:rsidRDefault="00210957" w:rsidP="009E73FB">
      <w:pPr>
        <w:pStyle w:val="ListParagraph"/>
        <w:numPr>
          <w:ilvl w:val="0"/>
          <w:numId w:val="4"/>
        </w:numPr>
        <w:spacing w:after="0" w:line="223" w:lineRule="auto"/>
        <w:ind w:left="284" w:hanging="207"/>
        <w:jc w:val="both"/>
        <w:rPr>
          <w:rFonts w:asciiTheme="majorBidi" w:eastAsia="Calibri" w:hAnsiTheme="majorBidi" w:cstheme="majorBidi"/>
          <w:i/>
          <w:iCs/>
          <w:sz w:val="20"/>
          <w:szCs w:val="20"/>
        </w:rPr>
      </w:pPr>
      <w:r w:rsidRPr="009E73FB">
        <w:rPr>
          <w:rFonts w:asciiTheme="majorBidi" w:eastAsia="Calibri" w:hAnsiTheme="majorBidi" w:cstheme="majorBidi"/>
          <w:i/>
          <w:iCs/>
          <w:sz w:val="20"/>
          <w:szCs w:val="20"/>
        </w:rPr>
        <w:t>Department of Psychology, Bandar Abbas Branch, Islamic Azad</w:t>
      </w:r>
      <w:r w:rsidR="005444F2">
        <w:rPr>
          <w:rFonts w:asciiTheme="majorBidi" w:eastAsia="Calibri" w:hAnsiTheme="majorBidi" w:cstheme="majorBidi"/>
          <w:i/>
          <w:iCs/>
          <w:sz w:val="20"/>
          <w:szCs w:val="20"/>
        </w:rPr>
        <w:t xml:space="preserve"> University, Bandar Abbas, Iran</w:t>
      </w:r>
    </w:p>
    <w:p w:rsidR="009E73FB" w:rsidRDefault="009E73FB" w:rsidP="00115231">
      <w:pPr>
        <w:spacing w:after="0" w:line="223" w:lineRule="auto"/>
        <w:ind w:left="426"/>
        <w:rPr>
          <w:rFonts w:asciiTheme="majorBidi" w:hAnsiTheme="majorBidi" w:cstheme="majorBidi"/>
          <w:b/>
          <w:bCs/>
        </w:rPr>
      </w:pPr>
    </w:p>
    <w:p w:rsidR="006566F4" w:rsidRDefault="006566F4" w:rsidP="00115231">
      <w:pPr>
        <w:spacing w:after="0" w:line="223" w:lineRule="auto"/>
        <w:ind w:left="426"/>
        <w:rPr>
          <w:rFonts w:asciiTheme="majorBidi" w:hAnsiTheme="majorBidi" w:cstheme="majorBidi"/>
          <w:b/>
          <w:bCs/>
        </w:rPr>
      </w:pPr>
    </w:p>
    <w:p w:rsidR="009E73FB" w:rsidRDefault="009E73FB" w:rsidP="00115231">
      <w:pPr>
        <w:spacing w:after="0" w:line="223" w:lineRule="auto"/>
        <w:ind w:left="426"/>
        <w:rPr>
          <w:rFonts w:asciiTheme="majorBidi" w:hAnsiTheme="majorBidi" w:cstheme="majorBidi"/>
          <w:b/>
          <w:bCs/>
        </w:rPr>
      </w:pPr>
    </w:p>
    <w:p w:rsidR="009E73FB" w:rsidRDefault="009E73FB" w:rsidP="009E73FB">
      <w:pPr>
        <w:tabs>
          <w:tab w:val="right" w:pos="5102"/>
        </w:tabs>
        <w:spacing w:after="0" w:line="223" w:lineRule="auto"/>
        <w:ind w:hanging="1"/>
        <w:jc w:val="mediumKashida"/>
        <w:rPr>
          <w:rFonts w:asciiTheme="majorBidi" w:hAnsiTheme="majorBidi" w:cstheme="majorBidi"/>
          <w:b/>
          <w:bCs/>
          <w:sz w:val="24"/>
          <w:szCs w:val="24"/>
          <w:lang w:bidi="fa-IR"/>
        </w:rPr>
      </w:pPr>
      <w:r w:rsidRPr="00115231">
        <w:rPr>
          <w:rFonts w:asciiTheme="majorBidi" w:hAnsiTheme="majorBidi" w:cstheme="majorBidi"/>
          <w:b/>
          <w:bCs/>
          <w:sz w:val="24"/>
          <w:szCs w:val="24"/>
          <w:lang w:bidi="fa-IR"/>
        </w:rPr>
        <w:t>ABSTRACT</w:t>
      </w:r>
    </w:p>
    <w:p w:rsidR="00210957" w:rsidRPr="00115231" w:rsidRDefault="00210957" w:rsidP="009E73FB">
      <w:pPr>
        <w:spacing w:after="0" w:line="223" w:lineRule="auto"/>
        <w:rPr>
          <w:rFonts w:asciiTheme="majorBidi" w:hAnsiTheme="majorBidi" w:cstheme="majorBidi"/>
          <w:b/>
          <w:bCs/>
        </w:rPr>
      </w:pPr>
    </w:p>
    <w:p w:rsidR="00210957" w:rsidRPr="00115231" w:rsidRDefault="00210957" w:rsidP="009E73FB">
      <w:pPr>
        <w:spacing w:after="0" w:line="223" w:lineRule="auto"/>
        <w:jc w:val="both"/>
        <w:rPr>
          <w:rFonts w:asciiTheme="majorBidi" w:hAnsiTheme="majorBidi" w:cstheme="majorBidi"/>
        </w:rPr>
      </w:pPr>
      <w:r w:rsidRPr="00115231">
        <w:rPr>
          <w:rFonts w:asciiTheme="majorBidi" w:hAnsiTheme="majorBidi" w:cstheme="majorBidi"/>
        </w:rPr>
        <w:t xml:space="preserve">Due to the high prevalence of diabetes in the general population and companionship with psychiatric disorders, this study was aimed to examine the effectiveness of dialectical behavior therapy in reducing anxiety and improving social function in patients with diabetes. This was a semi-experimental design with pretest-posttest and control group. The Community of study included all diabetic patients have been admitted to the </w:t>
      </w:r>
      <w:proofErr w:type="spellStart"/>
      <w:r w:rsidRPr="00115231">
        <w:rPr>
          <w:rFonts w:asciiTheme="majorBidi" w:hAnsiTheme="majorBidi" w:cstheme="majorBidi"/>
        </w:rPr>
        <w:t>Shahid</w:t>
      </w:r>
      <w:proofErr w:type="spellEnd"/>
      <w:r w:rsidRPr="00115231">
        <w:rPr>
          <w:rFonts w:asciiTheme="majorBidi" w:hAnsiTheme="majorBidi" w:cstheme="majorBidi"/>
        </w:rPr>
        <w:t xml:space="preserve"> </w:t>
      </w:r>
      <w:proofErr w:type="spellStart"/>
      <w:r w:rsidRPr="00115231">
        <w:rPr>
          <w:rFonts w:asciiTheme="majorBidi" w:hAnsiTheme="majorBidi" w:cstheme="majorBidi"/>
        </w:rPr>
        <w:t>Mohammadi</w:t>
      </w:r>
      <w:proofErr w:type="spellEnd"/>
      <w:r w:rsidRPr="00115231">
        <w:rPr>
          <w:rFonts w:asciiTheme="majorBidi" w:hAnsiTheme="majorBidi" w:cstheme="majorBidi"/>
        </w:rPr>
        <w:t xml:space="preserve"> hospital of </w:t>
      </w:r>
      <w:proofErr w:type="spellStart"/>
      <w:r w:rsidRPr="00115231">
        <w:rPr>
          <w:rFonts w:asciiTheme="majorBidi" w:hAnsiTheme="majorBidi" w:cstheme="majorBidi"/>
        </w:rPr>
        <w:t>Bandarabbas</w:t>
      </w:r>
      <w:proofErr w:type="spellEnd"/>
      <w:r w:rsidRPr="00115231">
        <w:rPr>
          <w:rFonts w:asciiTheme="majorBidi" w:hAnsiTheme="majorBidi" w:cstheme="majorBidi"/>
        </w:rPr>
        <w:t xml:space="preserve"> in the first half of 1395. The participants (24 people) were selected using available sampling and subsequently assigned into a control and an experimental group. The Members of the experimental group received dialectical behavior therapy for 8 sessions but the control group received no intervention. Beck Anxiety and California social adjustment were applied as pre-test and post-test. The obtained data were analyzed by MANCOVA method. The results of MANCOVA showed that dialectical behavior therapy was significantly effective in reducing anxiety and improving social adjustment in diabetic patients. Based on these results it is necessary to improve the psychological rehabilitation of diabetic patients by applying the more effective interventions</w:t>
      </w:r>
      <w:r w:rsidRPr="00115231">
        <w:rPr>
          <w:rFonts w:asciiTheme="majorBidi" w:hAnsiTheme="majorBidi" w:cstheme="majorBidi"/>
          <w:rtl/>
        </w:rPr>
        <w:t>.</w:t>
      </w:r>
    </w:p>
    <w:p w:rsidR="009E73FB" w:rsidRDefault="009E73FB" w:rsidP="009E73FB">
      <w:pPr>
        <w:spacing w:after="0" w:line="223" w:lineRule="auto"/>
        <w:jc w:val="both"/>
        <w:rPr>
          <w:rFonts w:asciiTheme="majorBidi" w:hAnsiTheme="majorBidi" w:cstheme="majorBidi"/>
          <w:b/>
          <w:bCs/>
        </w:rPr>
      </w:pPr>
    </w:p>
    <w:p w:rsidR="00210957" w:rsidRPr="00115231" w:rsidRDefault="00210957" w:rsidP="009E73FB">
      <w:pPr>
        <w:spacing w:after="0" w:line="223" w:lineRule="auto"/>
        <w:jc w:val="both"/>
        <w:rPr>
          <w:rFonts w:asciiTheme="majorBidi" w:hAnsiTheme="majorBidi" w:cstheme="majorBidi"/>
        </w:rPr>
      </w:pPr>
      <w:r w:rsidRPr="00115231">
        <w:rPr>
          <w:rFonts w:asciiTheme="majorBidi" w:hAnsiTheme="majorBidi" w:cstheme="majorBidi"/>
          <w:b/>
          <w:bCs/>
        </w:rPr>
        <w:t>Key</w:t>
      </w:r>
      <w:r w:rsidR="002A128D">
        <w:rPr>
          <w:rFonts w:asciiTheme="majorBidi" w:hAnsiTheme="majorBidi" w:cstheme="majorBidi"/>
          <w:b/>
          <w:bCs/>
        </w:rPr>
        <w:t xml:space="preserve"> </w:t>
      </w:r>
      <w:r w:rsidRPr="00115231">
        <w:rPr>
          <w:rFonts w:asciiTheme="majorBidi" w:hAnsiTheme="majorBidi" w:cstheme="majorBidi"/>
          <w:b/>
          <w:bCs/>
        </w:rPr>
        <w:t>words:</w:t>
      </w:r>
      <w:r w:rsidRPr="00115231">
        <w:rPr>
          <w:rFonts w:asciiTheme="majorBidi" w:hAnsiTheme="majorBidi" w:cstheme="majorBidi"/>
        </w:rPr>
        <w:t xml:space="preserve"> Diabetes, anxiety, social function, dialectical behavioral therapy</w:t>
      </w:r>
    </w:p>
    <w:p w:rsidR="00210957" w:rsidRPr="00115231" w:rsidRDefault="00210957" w:rsidP="009E73FB">
      <w:pPr>
        <w:spacing w:after="0" w:line="223" w:lineRule="auto"/>
        <w:jc w:val="both"/>
        <w:rPr>
          <w:rFonts w:asciiTheme="majorBidi" w:hAnsiTheme="majorBidi" w:cstheme="majorBidi"/>
          <w:rtl/>
        </w:rPr>
      </w:pPr>
    </w:p>
    <w:p w:rsidR="00210957" w:rsidRPr="00115231" w:rsidRDefault="00210957" w:rsidP="009E73FB">
      <w:pPr>
        <w:spacing w:after="0" w:line="223" w:lineRule="auto"/>
        <w:jc w:val="both"/>
        <w:rPr>
          <w:rFonts w:asciiTheme="majorBidi" w:hAnsiTheme="majorBidi" w:cstheme="majorBidi"/>
        </w:rPr>
      </w:pPr>
    </w:p>
    <w:p w:rsidR="00210957" w:rsidRPr="00115231" w:rsidRDefault="00210957" w:rsidP="00115231">
      <w:pPr>
        <w:spacing w:after="0" w:line="223" w:lineRule="auto"/>
        <w:ind w:left="426"/>
        <w:jc w:val="both"/>
        <w:rPr>
          <w:rFonts w:asciiTheme="majorBidi" w:hAnsiTheme="majorBidi" w:cstheme="majorBidi"/>
        </w:rPr>
      </w:pPr>
    </w:p>
    <w:p w:rsidR="00210957" w:rsidRPr="00115231" w:rsidRDefault="00210957" w:rsidP="00115231">
      <w:pPr>
        <w:spacing w:after="0" w:line="223" w:lineRule="auto"/>
        <w:ind w:left="426"/>
        <w:jc w:val="both"/>
        <w:rPr>
          <w:rFonts w:asciiTheme="majorBidi" w:hAnsiTheme="majorBidi" w:cstheme="majorBidi"/>
        </w:rPr>
      </w:pPr>
    </w:p>
    <w:p w:rsidR="00210957" w:rsidRPr="00115231" w:rsidRDefault="00210957" w:rsidP="00115231">
      <w:pPr>
        <w:spacing w:after="0" w:line="223" w:lineRule="auto"/>
        <w:ind w:left="426"/>
        <w:jc w:val="both"/>
        <w:rPr>
          <w:rFonts w:asciiTheme="majorBidi" w:hAnsiTheme="majorBidi" w:cstheme="majorBidi"/>
        </w:rPr>
      </w:pPr>
    </w:p>
    <w:p w:rsidR="00210957" w:rsidRPr="00115231" w:rsidRDefault="00210957" w:rsidP="00115231">
      <w:pPr>
        <w:spacing w:after="0" w:line="223" w:lineRule="auto"/>
        <w:ind w:left="426"/>
        <w:jc w:val="both"/>
        <w:rPr>
          <w:rFonts w:asciiTheme="majorBidi" w:hAnsiTheme="majorBidi" w:cstheme="majorBidi"/>
        </w:rPr>
      </w:pPr>
    </w:p>
    <w:p w:rsidR="00210957" w:rsidRPr="00115231" w:rsidRDefault="00210957" w:rsidP="00115231">
      <w:pPr>
        <w:spacing w:after="0" w:line="223" w:lineRule="auto"/>
        <w:ind w:left="426"/>
        <w:jc w:val="both"/>
        <w:rPr>
          <w:rFonts w:asciiTheme="majorBidi" w:hAnsiTheme="majorBidi" w:cstheme="majorBidi"/>
        </w:rPr>
      </w:pPr>
    </w:p>
    <w:p w:rsidR="00210957" w:rsidRPr="00115231" w:rsidRDefault="00210957" w:rsidP="00115231">
      <w:pPr>
        <w:spacing w:after="0" w:line="223" w:lineRule="auto"/>
        <w:ind w:left="426"/>
        <w:jc w:val="both"/>
        <w:rPr>
          <w:rFonts w:asciiTheme="majorBidi" w:hAnsiTheme="majorBidi" w:cstheme="majorBidi"/>
        </w:rPr>
      </w:pPr>
    </w:p>
    <w:p w:rsidR="00210957" w:rsidRPr="00115231" w:rsidRDefault="00210957" w:rsidP="00115231">
      <w:pPr>
        <w:spacing w:after="0" w:line="223" w:lineRule="auto"/>
        <w:ind w:left="426"/>
        <w:jc w:val="both"/>
        <w:rPr>
          <w:rFonts w:asciiTheme="majorBidi" w:hAnsiTheme="majorBidi" w:cstheme="majorBidi"/>
        </w:rPr>
      </w:pPr>
    </w:p>
    <w:p w:rsidR="00210957" w:rsidRPr="00115231" w:rsidRDefault="00210957" w:rsidP="00115231">
      <w:pPr>
        <w:spacing w:after="0" w:line="223" w:lineRule="auto"/>
        <w:ind w:left="426"/>
        <w:jc w:val="both"/>
        <w:rPr>
          <w:rFonts w:asciiTheme="majorBidi" w:hAnsiTheme="majorBidi" w:cstheme="majorBidi"/>
        </w:rPr>
      </w:pPr>
    </w:p>
    <w:p w:rsidR="00210957" w:rsidRPr="00115231" w:rsidRDefault="00210957" w:rsidP="00115231">
      <w:pPr>
        <w:spacing w:after="0" w:line="223" w:lineRule="auto"/>
        <w:ind w:left="426"/>
        <w:jc w:val="both"/>
        <w:rPr>
          <w:rFonts w:asciiTheme="majorBidi" w:hAnsiTheme="majorBidi" w:cstheme="majorBidi"/>
        </w:rPr>
      </w:pPr>
    </w:p>
    <w:p w:rsidR="00210957" w:rsidRPr="00115231" w:rsidRDefault="00210957" w:rsidP="00115231">
      <w:pPr>
        <w:spacing w:after="0" w:line="223" w:lineRule="auto"/>
        <w:ind w:left="426"/>
        <w:jc w:val="both"/>
        <w:rPr>
          <w:rFonts w:asciiTheme="majorBidi" w:hAnsiTheme="majorBidi" w:cstheme="majorBidi"/>
        </w:rPr>
      </w:pPr>
    </w:p>
    <w:p w:rsidR="00210957" w:rsidRPr="00115231" w:rsidRDefault="00210957" w:rsidP="00115231">
      <w:pPr>
        <w:spacing w:after="0" w:line="223" w:lineRule="auto"/>
        <w:ind w:left="426"/>
        <w:jc w:val="both"/>
        <w:rPr>
          <w:rFonts w:asciiTheme="majorBidi" w:hAnsiTheme="majorBidi" w:cstheme="majorBidi"/>
        </w:rPr>
      </w:pPr>
    </w:p>
    <w:p w:rsidR="00210957" w:rsidRPr="00115231" w:rsidRDefault="00210957" w:rsidP="00115231">
      <w:pPr>
        <w:spacing w:after="0" w:line="223" w:lineRule="auto"/>
        <w:ind w:left="426"/>
        <w:jc w:val="both"/>
        <w:rPr>
          <w:rFonts w:asciiTheme="majorBidi" w:hAnsiTheme="majorBidi" w:cstheme="majorBidi"/>
        </w:rPr>
      </w:pPr>
    </w:p>
    <w:p w:rsidR="00210957" w:rsidRPr="00115231" w:rsidRDefault="00210957" w:rsidP="00115231">
      <w:pPr>
        <w:spacing w:after="0" w:line="223" w:lineRule="auto"/>
        <w:ind w:left="426"/>
        <w:jc w:val="both"/>
        <w:rPr>
          <w:rFonts w:asciiTheme="majorBidi" w:hAnsiTheme="majorBidi" w:cstheme="majorBidi"/>
        </w:rPr>
      </w:pPr>
    </w:p>
    <w:p w:rsidR="00210957" w:rsidRPr="00115231" w:rsidRDefault="00210957" w:rsidP="00115231">
      <w:pPr>
        <w:tabs>
          <w:tab w:val="left" w:pos="4348"/>
        </w:tabs>
        <w:spacing w:after="0" w:line="223" w:lineRule="auto"/>
        <w:jc w:val="center"/>
        <w:rPr>
          <w:rFonts w:asciiTheme="majorBidi" w:hAnsiTheme="majorBidi" w:cstheme="majorBidi"/>
          <w:b/>
          <w:bCs/>
          <w:rtl/>
        </w:rPr>
      </w:pPr>
    </w:p>
    <w:p w:rsidR="00E92AA3" w:rsidRPr="00115231" w:rsidRDefault="00E92AA3" w:rsidP="00115231">
      <w:pPr>
        <w:spacing w:after="0" w:line="223" w:lineRule="auto"/>
        <w:rPr>
          <w:rFonts w:asciiTheme="majorBidi" w:hAnsiTheme="majorBidi" w:cstheme="majorBidi"/>
        </w:rPr>
      </w:pPr>
    </w:p>
    <w:p w:rsidR="006566F4" w:rsidRDefault="00E92AA3" w:rsidP="00115231">
      <w:pPr>
        <w:spacing w:after="0" w:line="223" w:lineRule="auto"/>
        <w:ind w:left="54"/>
        <w:rPr>
          <w:rFonts w:asciiTheme="majorBidi" w:hAnsiTheme="majorBidi" w:cstheme="majorBidi"/>
          <w:color w:val="FF0000"/>
          <w:rtl/>
        </w:rPr>
      </w:pPr>
      <w:r w:rsidRPr="00115231">
        <w:rPr>
          <w:rFonts w:asciiTheme="majorBidi" w:hAnsiTheme="majorBidi" w:cstheme="majorBidi"/>
          <w:color w:val="FF0000"/>
          <w:rtl/>
        </w:rPr>
        <w:t xml:space="preserve">  </w:t>
      </w:r>
    </w:p>
    <w:p w:rsidR="006566F4" w:rsidRDefault="006566F4">
      <w:pPr>
        <w:spacing w:after="200" w:line="276" w:lineRule="auto"/>
        <w:rPr>
          <w:rFonts w:asciiTheme="majorBidi" w:hAnsiTheme="majorBidi" w:cstheme="majorBidi"/>
          <w:color w:val="FF0000"/>
          <w:rtl/>
        </w:rPr>
      </w:pPr>
      <w:r>
        <w:rPr>
          <w:rFonts w:asciiTheme="majorBidi" w:hAnsiTheme="majorBidi" w:cstheme="majorBidi"/>
          <w:color w:val="FF0000"/>
        </w:rPr>
        <w:br w:type="page"/>
      </w:r>
    </w:p>
    <w:p w:rsidR="00A73611" w:rsidRPr="00A73611" w:rsidRDefault="00A73611" w:rsidP="00A73611">
      <w:pPr>
        <w:spacing w:after="0" w:line="223" w:lineRule="auto"/>
        <w:ind w:left="54"/>
        <w:rPr>
          <w:rStyle w:val="hps"/>
          <w:rFonts w:asciiTheme="majorBidi" w:hAnsiTheme="majorBidi" w:cstheme="majorBidi"/>
          <w:b/>
          <w:bCs/>
          <w:sz w:val="24"/>
          <w:szCs w:val="24"/>
          <w:lang w:val="en"/>
        </w:rPr>
      </w:pPr>
      <w:r w:rsidRPr="00A73611">
        <w:rPr>
          <w:rStyle w:val="hps"/>
          <w:rFonts w:asciiTheme="majorBidi" w:hAnsiTheme="majorBidi" w:cstheme="majorBidi"/>
          <w:b/>
          <w:bCs/>
          <w:sz w:val="24"/>
          <w:szCs w:val="24"/>
          <w:lang w:val="en"/>
        </w:rPr>
        <w:t xml:space="preserve">STUDY OF FACTORS AFFECTING GESTATIONAL DIABETES IN </w:t>
      </w:r>
    </w:p>
    <w:p w:rsidR="00A73611" w:rsidRPr="00A73611" w:rsidRDefault="00A73611" w:rsidP="00A73611">
      <w:pPr>
        <w:spacing w:after="0" w:line="223" w:lineRule="auto"/>
        <w:ind w:left="54"/>
        <w:rPr>
          <w:rStyle w:val="hps"/>
          <w:rFonts w:asciiTheme="majorBidi" w:hAnsiTheme="majorBidi" w:cstheme="majorBidi"/>
          <w:b/>
          <w:bCs/>
          <w:sz w:val="24"/>
          <w:szCs w:val="24"/>
          <w:lang w:val="en"/>
        </w:rPr>
      </w:pPr>
      <w:r w:rsidRPr="00A73611">
        <w:rPr>
          <w:rStyle w:val="hps"/>
          <w:rFonts w:asciiTheme="majorBidi" w:hAnsiTheme="majorBidi" w:cstheme="majorBidi"/>
          <w:b/>
          <w:bCs/>
          <w:sz w:val="24"/>
          <w:szCs w:val="24"/>
          <w:lang w:val="en"/>
        </w:rPr>
        <w:t xml:space="preserve">PREGNANT WOMEN REFERRED TO HEALTH CENTERS OF HAMADAN, </w:t>
      </w:r>
    </w:p>
    <w:p w:rsidR="00A73611" w:rsidRDefault="00A73611" w:rsidP="00A73611">
      <w:pPr>
        <w:spacing w:after="0" w:line="223" w:lineRule="auto"/>
        <w:ind w:left="54"/>
        <w:rPr>
          <w:rStyle w:val="hps"/>
          <w:rFonts w:asciiTheme="majorBidi" w:hAnsiTheme="majorBidi" w:cstheme="majorBidi"/>
          <w:b/>
          <w:bCs/>
          <w:sz w:val="24"/>
          <w:szCs w:val="24"/>
          <w:lang w:val="en"/>
        </w:rPr>
      </w:pPr>
      <w:r w:rsidRPr="00A73611">
        <w:rPr>
          <w:rStyle w:val="hps"/>
          <w:rFonts w:asciiTheme="majorBidi" w:hAnsiTheme="majorBidi" w:cstheme="majorBidi"/>
          <w:b/>
          <w:bCs/>
          <w:sz w:val="24"/>
          <w:szCs w:val="24"/>
          <w:lang w:val="en"/>
        </w:rPr>
        <w:t>2015</w:t>
      </w:r>
      <w:r w:rsidRPr="00A73611">
        <w:rPr>
          <w:rStyle w:val="hps"/>
          <w:rFonts w:asciiTheme="majorBidi" w:hAnsiTheme="majorBidi" w:cstheme="majorBidi"/>
          <w:b/>
          <w:bCs/>
          <w:sz w:val="24"/>
          <w:szCs w:val="24"/>
          <w:lang w:val="en"/>
        </w:rPr>
        <w:cr/>
      </w:r>
    </w:p>
    <w:p w:rsidR="00E92AA3" w:rsidRPr="00115231" w:rsidRDefault="00A73611" w:rsidP="00A73611">
      <w:pPr>
        <w:spacing w:after="0" w:line="223" w:lineRule="auto"/>
        <w:ind w:left="54"/>
        <w:rPr>
          <w:rFonts w:asciiTheme="majorBidi" w:hAnsiTheme="majorBidi" w:cstheme="majorBidi"/>
          <w:rtl/>
        </w:rPr>
      </w:pPr>
      <w:r w:rsidRPr="00A73611">
        <w:rPr>
          <w:rFonts w:asciiTheme="majorBidi" w:hAnsiTheme="majorBidi" w:cstheme="majorBidi"/>
        </w:rPr>
        <w:t>Maryam Zangeneh</w:t>
      </w:r>
      <w:r w:rsidRPr="00A73611">
        <w:rPr>
          <w:rFonts w:asciiTheme="majorBidi" w:hAnsiTheme="majorBidi" w:cstheme="majorBidi"/>
          <w:vertAlign w:val="superscript"/>
        </w:rPr>
        <w:t>1</w:t>
      </w:r>
      <w:r>
        <w:rPr>
          <w:rFonts w:asciiTheme="majorBidi" w:hAnsiTheme="majorBidi" w:cstheme="majorBidi"/>
        </w:rPr>
        <w:t xml:space="preserve">, </w:t>
      </w:r>
      <w:proofErr w:type="spellStart"/>
      <w:r w:rsidR="00E92AA3" w:rsidRPr="00115231">
        <w:rPr>
          <w:rFonts w:asciiTheme="majorBidi" w:hAnsiTheme="majorBidi" w:cstheme="majorBidi"/>
        </w:rPr>
        <w:t>Nahid</w:t>
      </w:r>
      <w:proofErr w:type="spellEnd"/>
      <w:r w:rsidR="00E92AA3" w:rsidRPr="00115231">
        <w:rPr>
          <w:rFonts w:asciiTheme="majorBidi" w:hAnsiTheme="majorBidi" w:cstheme="majorBidi"/>
        </w:rPr>
        <w:t xml:space="preserve"> </w:t>
      </w:r>
      <w:r w:rsidR="002A128D">
        <w:rPr>
          <w:rFonts w:asciiTheme="majorBidi" w:hAnsiTheme="majorBidi" w:cstheme="majorBidi"/>
        </w:rPr>
        <w:t>M</w:t>
      </w:r>
      <w:r w:rsidR="00E92AA3" w:rsidRPr="00115231">
        <w:rPr>
          <w:rFonts w:asciiTheme="majorBidi" w:hAnsiTheme="majorBidi" w:cstheme="majorBidi"/>
        </w:rPr>
        <w:t>ohamadi</w:t>
      </w:r>
      <w:r>
        <w:rPr>
          <w:rFonts w:asciiTheme="majorBidi" w:hAnsiTheme="majorBidi" w:cstheme="majorBidi"/>
          <w:vertAlign w:val="superscript"/>
        </w:rPr>
        <w:t>2</w:t>
      </w:r>
      <w:r w:rsidR="00E92AA3" w:rsidRPr="00115231">
        <w:rPr>
          <w:rFonts w:asciiTheme="majorBidi" w:hAnsiTheme="majorBidi" w:cstheme="majorBidi"/>
        </w:rPr>
        <w:t>,</w:t>
      </w:r>
      <w:r w:rsidR="002A128D">
        <w:rPr>
          <w:rFonts w:asciiTheme="majorBidi" w:hAnsiTheme="majorBidi" w:cstheme="majorBidi"/>
        </w:rPr>
        <w:t xml:space="preserve"> </w:t>
      </w:r>
      <w:proofErr w:type="spellStart"/>
      <w:r w:rsidR="00E92AA3" w:rsidRPr="00115231">
        <w:rPr>
          <w:rFonts w:asciiTheme="majorBidi" w:hAnsiTheme="majorBidi" w:cstheme="majorBidi"/>
        </w:rPr>
        <w:t>Tahereh</w:t>
      </w:r>
      <w:proofErr w:type="spellEnd"/>
      <w:r w:rsidR="00E92AA3" w:rsidRPr="00115231">
        <w:rPr>
          <w:rFonts w:asciiTheme="majorBidi" w:hAnsiTheme="majorBidi" w:cstheme="majorBidi"/>
        </w:rPr>
        <w:t xml:space="preserve"> Kolahi</w:t>
      </w:r>
      <w:r>
        <w:rPr>
          <w:rFonts w:asciiTheme="majorBidi" w:hAnsiTheme="majorBidi" w:cstheme="majorBidi"/>
          <w:vertAlign w:val="superscript"/>
        </w:rPr>
        <w:t>3</w:t>
      </w:r>
      <w:r w:rsidR="00E92AA3" w:rsidRPr="00115231">
        <w:rPr>
          <w:rFonts w:asciiTheme="majorBidi" w:hAnsiTheme="majorBidi" w:cstheme="majorBidi"/>
        </w:rPr>
        <w:t>,</w:t>
      </w:r>
      <w:r w:rsidR="002A128D">
        <w:rPr>
          <w:rFonts w:asciiTheme="majorBidi" w:hAnsiTheme="majorBidi" w:cstheme="majorBidi"/>
        </w:rPr>
        <w:t xml:space="preserve"> </w:t>
      </w:r>
      <w:proofErr w:type="spellStart"/>
      <w:r w:rsidR="00E92AA3" w:rsidRPr="00115231">
        <w:rPr>
          <w:rFonts w:asciiTheme="majorBidi" w:hAnsiTheme="majorBidi" w:cstheme="majorBidi"/>
        </w:rPr>
        <w:t>Ghodratolah</w:t>
      </w:r>
      <w:proofErr w:type="spellEnd"/>
      <w:r w:rsidR="00E92AA3" w:rsidRPr="00115231">
        <w:rPr>
          <w:rFonts w:asciiTheme="majorBidi" w:hAnsiTheme="majorBidi" w:cstheme="majorBidi"/>
        </w:rPr>
        <w:t xml:space="preserve"> Roshanei</w:t>
      </w:r>
      <w:r>
        <w:rPr>
          <w:rFonts w:asciiTheme="majorBidi" w:hAnsiTheme="majorBidi" w:cstheme="majorBidi"/>
          <w:vertAlign w:val="superscript"/>
        </w:rPr>
        <w:t>4</w:t>
      </w:r>
      <w:r w:rsidR="00E92AA3" w:rsidRPr="00115231">
        <w:rPr>
          <w:rFonts w:asciiTheme="majorBidi" w:hAnsiTheme="majorBidi" w:cstheme="majorBidi"/>
        </w:rPr>
        <w:t>,</w:t>
      </w:r>
      <w:r w:rsidR="002A128D">
        <w:rPr>
          <w:rFonts w:asciiTheme="majorBidi" w:hAnsiTheme="majorBidi" w:cstheme="majorBidi"/>
        </w:rPr>
        <w:t xml:space="preserve"> </w:t>
      </w:r>
      <w:r w:rsidR="00E92AA3" w:rsidRPr="00115231">
        <w:rPr>
          <w:rFonts w:asciiTheme="majorBidi" w:hAnsiTheme="majorBidi" w:cstheme="majorBidi"/>
        </w:rPr>
        <w:t xml:space="preserve">Masood </w:t>
      </w:r>
      <w:r w:rsidR="002A128D">
        <w:rPr>
          <w:rFonts w:asciiTheme="majorBidi" w:hAnsiTheme="majorBidi" w:cstheme="majorBidi"/>
        </w:rPr>
        <w:t>K</w:t>
      </w:r>
      <w:r w:rsidR="00E92AA3" w:rsidRPr="00115231">
        <w:rPr>
          <w:rFonts w:asciiTheme="majorBidi" w:hAnsiTheme="majorBidi" w:cstheme="majorBidi"/>
        </w:rPr>
        <w:t>hodaveisi</w:t>
      </w:r>
      <w:r>
        <w:rPr>
          <w:rFonts w:asciiTheme="majorBidi" w:hAnsiTheme="majorBidi" w:cstheme="majorBidi"/>
          <w:vertAlign w:val="superscript"/>
        </w:rPr>
        <w:t>2</w:t>
      </w:r>
      <w:r w:rsidR="00E92AA3" w:rsidRPr="00115231">
        <w:rPr>
          <w:rFonts w:asciiTheme="majorBidi" w:hAnsiTheme="majorBidi" w:cstheme="majorBidi"/>
        </w:rPr>
        <w:t>,</w:t>
      </w:r>
      <w:r w:rsidR="002A128D">
        <w:rPr>
          <w:rFonts w:asciiTheme="majorBidi" w:hAnsiTheme="majorBidi" w:cstheme="majorBidi"/>
        </w:rPr>
        <w:t xml:space="preserve"> </w:t>
      </w:r>
      <w:proofErr w:type="spellStart"/>
      <w:r w:rsidR="00E92AA3" w:rsidRPr="00115231">
        <w:rPr>
          <w:rFonts w:asciiTheme="majorBidi" w:hAnsiTheme="majorBidi" w:cstheme="majorBidi"/>
        </w:rPr>
        <w:t>Arezoo</w:t>
      </w:r>
      <w:proofErr w:type="spellEnd"/>
      <w:r w:rsidR="00E92AA3" w:rsidRPr="00115231">
        <w:rPr>
          <w:rFonts w:asciiTheme="majorBidi" w:hAnsiTheme="majorBidi" w:cstheme="majorBidi"/>
        </w:rPr>
        <w:t xml:space="preserve"> Shayan</w:t>
      </w:r>
      <w:r w:rsidR="00E92AA3" w:rsidRPr="00115231">
        <w:rPr>
          <w:rFonts w:asciiTheme="majorBidi" w:hAnsiTheme="majorBidi" w:cstheme="majorBidi"/>
          <w:vertAlign w:val="superscript"/>
        </w:rPr>
        <w:t>5</w:t>
      </w:r>
      <w:r w:rsidR="006566F4" w:rsidRPr="006566F4">
        <w:rPr>
          <w:rStyle w:val="FootnoteReference"/>
          <w:rFonts w:asciiTheme="majorBidi" w:hAnsiTheme="majorBidi" w:cstheme="majorBidi"/>
        </w:rPr>
        <w:footnoteReference w:customMarkFollows="1" w:id="4"/>
        <w:sym w:font="Symbol" w:char="F02A"/>
      </w:r>
    </w:p>
    <w:p w:rsidR="00E92AA3" w:rsidRPr="00115231" w:rsidRDefault="00E92AA3" w:rsidP="00115231">
      <w:pPr>
        <w:spacing w:after="0" w:line="223" w:lineRule="auto"/>
        <w:ind w:left="54"/>
        <w:jc w:val="center"/>
        <w:rPr>
          <w:rFonts w:asciiTheme="majorBidi" w:hAnsiTheme="majorBidi" w:cstheme="majorBidi"/>
          <w:rtl/>
        </w:rPr>
      </w:pPr>
    </w:p>
    <w:p w:rsidR="00E92AA3" w:rsidRPr="00115231" w:rsidRDefault="00E92AA3" w:rsidP="00115231">
      <w:pPr>
        <w:spacing w:after="0" w:line="223" w:lineRule="auto"/>
        <w:ind w:left="54"/>
        <w:jc w:val="center"/>
        <w:rPr>
          <w:rFonts w:asciiTheme="majorBidi" w:hAnsiTheme="majorBidi" w:cstheme="majorBidi"/>
        </w:rPr>
      </w:pPr>
    </w:p>
    <w:p w:rsidR="00A73611" w:rsidRPr="00A73611" w:rsidRDefault="00A73611" w:rsidP="00A73611">
      <w:pPr>
        <w:pStyle w:val="ListParagraph"/>
        <w:numPr>
          <w:ilvl w:val="0"/>
          <w:numId w:val="5"/>
        </w:numPr>
        <w:spacing w:after="0" w:line="223" w:lineRule="auto"/>
        <w:ind w:left="284" w:hanging="218"/>
        <w:rPr>
          <w:rFonts w:asciiTheme="majorBidi" w:hAnsiTheme="majorBidi" w:cstheme="majorBidi"/>
          <w:i/>
          <w:iCs/>
          <w:color w:val="000000" w:themeColor="text1"/>
          <w:sz w:val="20"/>
          <w:szCs w:val="20"/>
          <w:lang w:val="en"/>
        </w:rPr>
      </w:pPr>
      <w:r w:rsidRPr="00A73611">
        <w:rPr>
          <w:rFonts w:asciiTheme="majorBidi" w:hAnsiTheme="majorBidi" w:cstheme="majorBidi"/>
          <w:i/>
          <w:iCs/>
          <w:color w:val="000000" w:themeColor="text1"/>
          <w:sz w:val="20"/>
          <w:szCs w:val="20"/>
          <w:lang w:val="en"/>
        </w:rPr>
        <w:t>School of Biomedical Engineering, Isfahan University of Medical Sciences, Isfahan, Iran</w:t>
      </w:r>
    </w:p>
    <w:p w:rsidR="00A73611" w:rsidRPr="00A73611" w:rsidRDefault="00A73611" w:rsidP="00A73611">
      <w:pPr>
        <w:pStyle w:val="ListParagraph"/>
        <w:numPr>
          <w:ilvl w:val="0"/>
          <w:numId w:val="5"/>
        </w:numPr>
        <w:spacing w:after="0" w:line="223" w:lineRule="auto"/>
        <w:ind w:left="284" w:hanging="218"/>
        <w:rPr>
          <w:rFonts w:asciiTheme="majorBidi" w:hAnsiTheme="majorBidi" w:cstheme="majorBidi"/>
          <w:i/>
          <w:iCs/>
          <w:color w:val="000000" w:themeColor="text1"/>
          <w:sz w:val="20"/>
          <w:szCs w:val="20"/>
          <w:lang w:val="en"/>
        </w:rPr>
      </w:pPr>
      <w:r w:rsidRPr="00A73611">
        <w:rPr>
          <w:rFonts w:asciiTheme="majorBidi" w:hAnsiTheme="majorBidi" w:cstheme="majorBidi"/>
          <w:i/>
          <w:iCs/>
          <w:color w:val="000000" w:themeColor="text1"/>
          <w:sz w:val="20"/>
          <w:szCs w:val="20"/>
          <w:lang w:val="en"/>
        </w:rPr>
        <w:t>Department of Community Health Nursing, Chronic Disease (Home Care) Research Center, Hamadan University of Medical Sciences, Hamadan, Iran</w:t>
      </w:r>
    </w:p>
    <w:p w:rsidR="00A73611" w:rsidRPr="00A73611" w:rsidRDefault="00A73611" w:rsidP="00A73611">
      <w:pPr>
        <w:pStyle w:val="ListParagraph"/>
        <w:numPr>
          <w:ilvl w:val="0"/>
          <w:numId w:val="5"/>
        </w:numPr>
        <w:spacing w:after="0" w:line="223" w:lineRule="auto"/>
        <w:ind w:left="284" w:hanging="218"/>
        <w:rPr>
          <w:rFonts w:asciiTheme="majorBidi" w:hAnsiTheme="majorBidi" w:cstheme="majorBidi"/>
          <w:i/>
          <w:iCs/>
          <w:color w:val="000000" w:themeColor="text1"/>
          <w:sz w:val="20"/>
          <w:szCs w:val="20"/>
          <w:lang w:val="en"/>
        </w:rPr>
      </w:pPr>
      <w:r w:rsidRPr="00A73611">
        <w:rPr>
          <w:rFonts w:asciiTheme="majorBidi" w:hAnsiTheme="majorBidi" w:cstheme="majorBidi"/>
          <w:i/>
          <w:iCs/>
          <w:color w:val="000000" w:themeColor="text1"/>
          <w:sz w:val="20"/>
          <w:szCs w:val="20"/>
          <w:lang w:val="en"/>
        </w:rPr>
        <w:t>School of Nursing and Midwifery, Hamadan University of Medical Sciences, Hamadan, Iran</w:t>
      </w:r>
    </w:p>
    <w:p w:rsidR="00A73611" w:rsidRPr="00A73611" w:rsidRDefault="00A73611" w:rsidP="00A73611">
      <w:pPr>
        <w:pStyle w:val="ListParagraph"/>
        <w:numPr>
          <w:ilvl w:val="0"/>
          <w:numId w:val="5"/>
        </w:numPr>
        <w:spacing w:after="0" w:line="223" w:lineRule="auto"/>
        <w:ind w:left="284" w:hanging="218"/>
        <w:rPr>
          <w:rFonts w:asciiTheme="majorBidi" w:hAnsiTheme="majorBidi" w:cstheme="majorBidi"/>
          <w:i/>
          <w:iCs/>
          <w:color w:val="000000" w:themeColor="text1"/>
          <w:sz w:val="20"/>
          <w:szCs w:val="20"/>
          <w:lang w:val="en"/>
        </w:rPr>
      </w:pPr>
      <w:r w:rsidRPr="00A73611">
        <w:rPr>
          <w:rFonts w:asciiTheme="majorBidi" w:hAnsiTheme="majorBidi" w:cstheme="majorBidi"/>
          <w:i/>
          <w:iCs/>
          <w:color w:val="000000" w:themeColor="text1"/>
          <w:sz w:val="20"/>
          <w:szCs w:val="20"/>
          <w:lang w:val="en"/>
        </w:rPr>
        <w:t>Department of Statistics, School of public Health, Hamadan University of Medical Sciences, Hamadan, Iran</w:t>
      </w:r>
    </w:p>
    <w:p w:rsidR="00E92AA3" w:rsidRPr="00A73611" w:rsidRDefault="00A73611" w:rsidP="00A73611">
      <w:pPr>
        <w:pStyle w:val="ListParagraph"/>
        <w:numPr>
          <w:ilvl w:val="0"/>
          <w:numId w:val="5"/>
        </w:numPr>
        <w:spacing w:after="0" w:line="223" w:lineRule="auto"/>
        <w:ind w:left="284" w:hanging="218"/>
        <w:rPr>
          <w:rFonts w:asciiTheme="majorBidi" w:hAnsiTheme="majorBidi" w:cstheme="majorBidi"/>
          <w:i/>
          <w:iCs/>
          <w:color w:val="000000" w:themeColor="text1"/>
          <w:sz w:val="20"/>
          <w:szCs w:val="20"/>
          <w:rtl/>
        </w:rPr>
      </w:pPr>
      <w:r w:rsidRPr="00A73611">
        <w:rPr>
          <w:rFonts w:asciiTheme="majorBidi" w:hAnsiTheme="majorBidi" w:cstheme="majorBidi"/>
          <w:i/>
          <w:iCs/>
          <w:color w:val="000000" w:themeColor="text1"/>
          <w:sz w:val="20"/>
          <w:szCs w:val="20"/>
          <w:lang w:val="en"/>
        </w:rPr>
        <w:t>Department of Midwifery,</w:t>
      </w:r>
      <w:r>
        <w:rPr>
          <w:rFonts w:asciiTheme="majorBidi" w:hAnsiTheme="majorBidi" w:cstheme="majorBidi"/>
          <w:i/>
          <w:iCs/>
          <w:color w:val="000000" w:themeColor="text1"/>
          <w:sz w:val="20"/>
          <w:szCs w:val="20"/>
          <w:lang w:val="en"/>
        </w:rPr>
        <w:t xml:space="preserve"> </w:t>
      </w:r>
      <w:r w:rsidRPr="00A73611">
        <w:rPr>
          <w:rFonts w:asciiTheme="majorBidi" w:hAnsiTheme="majorBidi" w:cstheme="majorBidi"/>
          <w:i/>
          <w:iCs/>
          <w:color w:val="000000" w:themeColor="text1"/>
          <w:sz w:val="20"/>
          <w:szCs w:val="20"/>
          <w:lang w:val="en"/>
        </w:rPr>
        <w:t>Mother and child care research center, Hamadan University of Medical Sciences, Hamadan,</w:t>
      </w:r>
      <w:r>
        <w:rPr>
          <w:rFonts w:asciiTheme="majorBidi" w:hAnsiTheme="majorBidi" w:cstheme="majorBidi"/>
          <w:i/>
          <w:iCs/>
          <w:color w:val="000000" w:themeColor="text1"/>
          <w:sz w:val="20"/>
          <w:szCs w:val="20"/>
          <w:lang w:val="en"/>
        </w:rPr>
        <w:t xml:space="preserve"> </w:t>
      </w:r>
      <w:r w:rsidRPr="00A73611">
        <w:rPr>
          <w:rFonts w:asciiTheme="majorBidi" w:hAnsiTheme="majorBidi" w:cstheme="majorBidi"/>
          <w:i/>
          <w:iCs/>
          <w:color w:val="000000" w:themeColor="text1"/>
          <w:sz w:val="20"/>
          <w:szCs w:val="20"/>
          <w:lang w:val="en"/>
        </w:rPr>
        <w:t>Iran</w:t>
      </w:r>
      <w:r w:rsidR="006566F4" w:rsidRPr="00A73611">
        <w:rPr>
          <w:rFonts w:asciiTheme="majorBidi" w:hAnsiTheme="majorBidi" w:cstheme="majorBidi"/>
          <w:i/>
          <w:iCs/>
          <w:color w:val="000000" w:themeColor="text1"/>
          <w:sz w:val="20"/>
          <w:szCs w:val="20"/>
          <w:lang w:val="en"/>
        </w:rPr>
        <w:br/>
      </w:r>
    </w:p>
    <w:p w:rsidR="00E92AA3" w:rsidRDefault="00E92AA3" w:rsidP="00115231">
      <w:pPr>
        <w:spacing w:after="0" w:line="223" w:lineRule="auto"/>
        <w:jc w:val="both"/>
        <w:rPr>
          <w:rFonts w:asciiTheme="majorBidi" w:hAnsiTheme="majorBidi" w:cstheme="majorBidi"/>
          <w:color w:val="FF0000"/>
        </w:rPr>
      </w:pPr>
    </w:p>
    <w:p w:rsidR="006566F4" w:rsidRDefault="006566F4" w:rsidP="00115231">
      <w:pPr>
        <w:spacing w:after="0" w:line="223" w:lineRule="auto"/>
        <w:jc w:val="both"/>
        <w:rPr>
          <w:rFonts w:asciiTheme="majorBidi" w:hAnsiTheme="majorBidi" w:cstheme="majorBidi"/>
          <w:color w:val="FF0000"/>
        </w:rPr>
      </w:pPr>
    </w:p>
    <w:p w:rsidR="00A73611" w:rsidRPr="00A73611" w:rsidRDefault="00A73611" w:rsidP="00A73611">
      <w:pPr>
        <w:spacing w:after="0" w:line="223" w:lineRule="auto"/>
        <w:jc w:val="both"/>
        <w:rPr>
          <w:rFonts w:asciiTheme="majorBidi" w:hAnsiTheme="majorBidi" w:cstheme="majorBidi"/>
          <w:b/>
          <w:bCs/>
          <w:sz w:val="24"/>
          <w:szCs w:val="24"/>
          <w:lang w:bidi="fa-IR"/>
        </w:rPr>
      </w:pPr>
      <w:r w:rsidRPr="00A73611">
        <w:rPr>
          <w:rFonts w:asciiTheme="majorBidi" w:hAnsiTheme="majorBidi" w:cstheme="majorBidi"/>
          <w:b/>
          <w:bCs/>
          <w:sz w:val="24"/>
          <w:szCs w:val="24"/>
          <w:lang w:bidi="fa-IR"/>
        </w:rPr>
        <w:t>ABSTRACT</w:t>
      </w:r>
    </w:p>
    <w:p w:rsidR="00A73611" w:rsidRDefault="00A73611" w:rsidP="00A73611">
      <w:pPr>
        <w:spacing w:after="0" w:line="223" w:lineRule="auto"/>
        <w:jc w:val="both"/>
        <w:rPr>
          <w:rFonts w:asciiTheme="majorBidi" w:hAnsiTheme="majorBidi" w:cstheme="majorBidi"/>
          <w:b/>
          <w:bCs/>
          <w:lang w:bidi="fa-IR"/>
        </w:rPr>
      </w:pPr>
    </w:p>
    <w:p w:rsidR="00A73611" w:rsidRPr="00A73611" w:rsidRDefault="00A73611" w:rsidP="00A73611">
      <w:pPr>
        <w:spacing w:after="0" w:line="223" w:lineRule="auto"/>
        <w:jc w:val="both"/>
        <w:rPr>
          <w:rFonts w:asciiTheme="majorBidi" w:hAnsiTheme="majorBidi" w:cstheme="majorBidi"/>
          <w:lang w:bidi="fa-IR"/>
        </w:rPr>
      </w:pPr>
      <w:r w:rsidRPr="00A73611">
        <w:rPr>
          <w:rFonts w:asciiTheme="majorBidi" w:hAnsiTheme="majorBidi" w:cstheme="majorBidi"/>
          <w:b/>
          <w:bCs/>
          <w:lang w:bidi="fa-IR"/>
        </w:rPr>
        <w:t xml:space="preserve">Background: </w:t>
      </w:r>
      <w:r w:rsidRPr="00A73611">
        <w:rPr>
          <w:rFonts w:asciiTheme="majorBidi" w:hAnsiTheme="majorBidi" w:cstheme="majorBidi"/>
          <w:lang w:bidi="fa-IR"/>
        </w:rPr>
        <w:t>Gestational diabetes is one of the most common metabolic disorders during pregnancy. The</w:t>
      </w:r>
      <w:r>
        <w:rPr>
          <w:rFonts w:asciiTheme="majorBidi" w:hAnsiTheme="majorBidi" w:cstheme="majorBidi"/>
          <w:lang w:bidi="fa-IR"/>
        </w:rPr>
        <w:t xml:space="preserve"> </w:t>
      </w:r>
      <w:r w:rsidRPr="00A73611">
        <w:rPr>
          <w:rFonts w:asciiTheme="majorBidi" w:hAnsiTheme="majorBidi" w:cstheme="majorBidi"/>
          <w:lang w:bidi="fa-IR"/>
        </w:rPr>
        <w:t>purpose of this study was to determine Prevalence of Gestational Diabetes Mellitus in Pregnant Women Referred to Therapeutic and Health Centers in Hamadan Town</w:t>
      </w:r>
      <w:r>
        <w:rPr>
          <w:rFonts w:asciiTheme="majorBidi" w:hAnsiTheme="majorBidi" w:cstheme="majorBidi"/>
          <w:lang w:bidi="fa-IR"/>
        </w:rPr>
        <w:t>.</w:t>
      </w:r>
    </w:p>
    <w:p w:rsidR="00A73611" w:rsidRPr="00A73611" w:rsidRDefault="00A73611" w:rsidP="00A73611">
      <w:pPr>
        <w:spacing w:after="0" w:line="223" w:lineRule="auto"/>
        <w:jc w:val="both"/>
        <w:rPr>
          <w:rFonts w:asciiTheme="majorBidi" w:hAnsiTheme="majorBidi" w:cstheme="majorBidi"/>
          <w:lang w:bidi="fa-IR"/>
        </w:rPr>
      </w:pPr>
      <w:r w:rsidRPr="00A73611">
        <w:rPr>
          <w:rFonts w:asciiTheme="majorBidi" w:hAnsiTheme="majorBidi" w:cstheme="majorBidi"/>
          <w:b/>
          <w:bCs/>
          <w:lang w:bidi="fa-IR"/>
        </w:rPr>
        <w:t>Methods:</w:t>
      </w:r>
      <w:r w:rsidRPr="00A73611">
        <w:rPr>
          <w:rFonts w:asciiTheme="majorBidi" w:hAnsiTheme="majorBidi" w:cstheme="majorBidi"/>
          <w:lang w:bidi="fa-IR"/>
        </w:rPr>
        <w:t xml:space="preserve"> This descriptive-sectional study was done in the year2014 on 620 pregnant women Referred to The</w:t>
      </w:r>
      <w:r>
        <w:rPr>
          <w:rFonts w:asciiTheme="majorBidi" w:hAnsiTheme="majorBidi" w:cstheme="majorBidi"/>
          <w:lang w:bidi="fa-IR"/>
        </w:rPr>
        <w:t xml:space="preserve"> </w:t>
      </w:r>
      <w:r w:rsidRPr="00A73611">
        <w:rPr>
          <w:rFonts w:asciiTheme="majorBidi" w:hAnsiTheme="majorBidi" w:cstheme="majorBidi"/>
          <w:lang w:bidi="fa-IR"/>
        </w:rPr>
        <w:t xml:space="preserve">health Centers in Hamadan Town. The necessary information was collected by means of a self-made </w:t>
      </w:r>
    </w:p>
    <w:p w:rsidR="00A73611" w:rsidRDefault="00A73611" w:rsidP="00A73611">
      <w:pPr>
        <w:spacing w:after="0" w:line="223" w:lineRule="auto"/>
        <w:jc w:val="both"/>
        <w:rPr>
          <w:rFonts w:asciiTheme="majorBidi" w:hAnsiTheme="majorBidi" w:cstheme="majorBidi"/>
          <w:lang w:bidi="fa-IR"/>
        </w:rPr>
      </w:pPr>
      <w:r w:rsidRPr="00A73611">
        <w:rPr>
          <w:rFonts w:asciiTheme="majorBidi" w:hAnsiTheme="majorBidi" w:cstheme="majorBidi"/>
          <w:lang w:bidi="fa-IR"/>
        </w:rPr>
        <w:t>Questionnaire</w:t>
      </w:r>
      <w:r w:rsidRPr="00A73611">
        <w:rPr>
          <w:rFonts w:asciiTheme="majorBidi" w:hAnsiTheme="majorBidi" w:cstheme="majorBidi"/>
          <w:lang w:bidi="fa-IR"/>
        </w:rPr>
        <w:t xml:space="preserve">. The scientific validity of the questionnaire Comments 15 members of the faculty of nursing and midwifery. The necessary amendments were made. To determine the reliability question a pilot study on 10 patients was performed twice with an interval of 10 days and offer 0/91 reliability was confirmed Then the data was analyzed by using SPSS software, independent Fisher test, Chi-square and a=0.05 was taken as the significant level. </w:t>
      </w:r>
    </w:p>
    <w:p w:rsidR="00A73611" w:rsidRPr="00A73611" w:rsidRDefault="00A73611" w:rsidP="00A73611">
      <w:pPr>
        <w:spacing w:after="0" w:line="223" w:lineRule="auto"/>
        <w:jc w:val="both"/>
        <w:rPr>
          <w:rFonts w:asciiTheme="majorBidi" w:hAnsiTheme="majorBidi" w:cstheme="majorBidi"/>
          <w:lang w:bidi="fa-IR"/>
        </w:rPr>
      </w:pPr>
      <w:r w:rsidRPr="00A73611">
        <w:rPr>
          <w:rFonts w:asciiTheme="majorBidi" w:hAnsiTheme="majorBidi" w:cstheme="majorBidi"/>
          <w:b/>
          <w:bCs/>
          <w:lang w:bidi="fa-IR"/>
        </w:rPr>
        <w:t>Results:</w:t>
      </w:r>
      <w:r w:rsidRPr="00A73611">
        <w:rPr>
          <w:rFonts w:asciiTheme="majorBidi" w:hAnsiTheme="majorBidi" w:cstheme="majorBidi"/>
          <w:lang w:bidi="fa-IR"/>
        </w:rPr>
        <w:t xml:space="preserve"> 110 of the 620 cases studied (almost 17.1%) suffered from gestational diabetes mellitus and 38 cases of</w:t>
      </w:r>
      <w:r>
        <w:rPr>
          <w:rFonts w:asciiTheme="majorBidi" w:hAnsiTheme="majorBidi" w:cstheme="majorBidi"/>
          <w:lang w:bidi="fa-IR"/>
        </w:rPr>
        <w:t xml:space="preserve"> </w:t>
      </w:r>
      <w:r w:rsidRPr="00A73611">
        <w:rPr>
          <w:rFonts w:asciiTheme="majorBidi" w:hAnsiTheme="majorBidi" w:cstheme="majorBidi"/>
          <w:lang w:bidi="fa-IR"/>
        </w:rPr>
        <w:t xml:space="preserve">all (almost 6.1%) had overt diabetes. Mean age of the pregnant women was30.6±5 and BMI25.3±4.1 their mean number of </w:t>
      </w:r>
      <w:proofErr w:type="spellStart"/>
      <w:r w:rsidRPr="00A73611">
        <w:rPr>
          <w:rFonts w:asciiTheme="majorBidi" w:hAnsiTheme="majorBidi" w:cstheme="majorBidi"/>
          <w:lang w:bidi="fa-IR"/>
        </w:rPr>
        <w:t>pergment</w:t>
      </w:r>
      <w:proofErr w:type="spellEnd"/>
      <w:r w:rsidRPr="00A73611">
        <w:rPr>
          <w:rFonts w:asciiTheme="majorBidi" w:hAnsiTheme="majorBidi" w:cstheme="majorBidi"/>
          <w:lang w:bidi="fa-IR"/>
        </w:rPr>
        <w:t xml:space="preserve"> was 1.6±0.8. Increasing the hours of mother's work at home, body mass index, household size, number and history of abortion, number of pregnancies and delivery, and the history of diabetes in the family, the chance of having diabetes also significantly increases (P&lt;0.05).</w:t>
      </w:r>
    </w:p>
    <w:p w:rsidR="00A73611" w:rsidRPr="00A73611" w:rsidRDefault="00A73611" w:rsidP="00A73611">
      <w:pPr>
        <w:spacing w:after="0" w:line="223" w:lineRule="auto"/>
        <w:jc w:val="both"/>
        <w:rPr>
          <w:rFonts w:asciiTheme="majorBidi" w:hAnsiTheme="majorBidi" w:cstheme="majorBidi"/>
          <w:lang w:bidi="fa-IR"/>
        </w:rPr>
      </w:pPr>
      <w:r w:rsidRPr="00A73611">
        <w:rPr>
          <w:rFonts w:asciiTheme="majorBidi" w:hAnsiTheme="majorBidi" w:cstheme="majorBidi"/>
          <w:b/>
          <w:bCs/>
          <w:lang w:bidi="fa-IR"/>
        </w:rPr>
        <w:t>Conclusion:</w:t>
      </w:r>
      <w:r w:rsidRPr="00A73611">
        <w:rPr>
          <w:rFonts w:asciiTheme="majorBidi" w:hAnsiTheme="majorBidi" w:cstheme="majorBidi"/>
          <w:lang w:bidi="fa-IR"/>
        </w:rPr>
        <w:t xml:space="preserve"> Regarding the great importance of gestational diabetes and its complications on the fetus, diabetes preventive practices demand special attention to pregnant women Regarding the trend of increasing the incidence of pregnant women to gestational diabetes mellitus and the effect of demographic and obstetric factors on its development, screening for women before admission for diabetes and healthy lifestyle education is recommended.</w:t>
      </w:r>
    </w:p>
    <w:p w:rsidR="00A73611" w:rsidRDefault="00A73611" w:rsidP="00A73611">
      <w:pPr>
        <w:spacing w:after="0" w:line="223" w:lineRule="auto"/>
        <w:rPr>
          <w:rFonts w:asciiTheme="majorBidi" w:hAnsiTheme="majorBidi" w:cstheme="majorBidi"/>
          <w:lang w:bidi="fa-IR"/>
        </w:rPr>
      </w:pPr>
    </w:p>
    <w:p w:rsidR="00507E22" w:rsidRPr="00A73611" w:rsidRDefault="00A73611" w:rsidP="00A73611">
      <w:pPr>
        <w:spacing w:after="0" w:line="223" w:lineRule="auto"/>
        <w:rPr>
          <w:rFonts w:asciiTheme="majorBidi" w:hAnsiTheme="majorBidi" w:cstheme="majorBidi"/>
          <w:sz w:val="20"/>
          <w:szCs w:val="20"/>
        </w:rPr>
      </w:pPr>
      <w:r w:rsidRPr="00A73611">
        <w:rPr>
          <w:rFonts w:asciiTheme="majorBidi" w:hAnsiTheme="majorBidi" w:cstheme="majorBidi"/>
          <w:b/>
          <w:bCs/>
          <w:lang w:bidi="fa-IR"/>
        </w:rPr>
        <w:t>Keywords:</w:t>
      </w:r>
      <w:r w:rsidRPr="00A73611">
        <w:rPr>
          <w:rFonts w:asciiTheme="majorBidi" w:hAnsiTheme="majorBidi" w:cstheme="majorBidi"/>
          <w:lang w:bidi="fa-IR"/>
        </w:rPr>
        <w:t xml:space="preserve"> P</w:t>
      </w:r>
      <w:bookmarkStart w:id="0" w:name="_GoBack"/>
      <w:bookmarkEnd w:id="0"/>
      <w:r w:rsidRPr="00A73611">
        <w:rPr>
          <w:rFonts w:asciiTheme="majorBidi" w:hAnsiTheme="majorBidi" w:cstheme="majorBidi"/>
          <w:lang w:bidi="fa-IR"/>
        </w:rPr>
        <w:t>revalence; Gestational diabetes; women</w:t>
      </w:r>
      <w:r w:rsidR="00507E22" w:rsidRPr="00A73611">
        <w:rPr>
          <w:rFonts w:asciiTheme="majorBidi" w:hAnsiTheme="majorBidi" w:cstheme="majorBidi"/>
          <w:sz w:val="20"/>
          <w:szCs w:val="20"/>
          <w:rtl/>
        </w:rPr>
        <w:br w:type="page"/>
      </w:r>
    </w:p>
    <w:p w:rsidR="00507E22" w:rsidRPr="00115231" w:rsidRDefault="00115231" w:rsidP="00115231">
      <w:pPr>
        <w:spacing w:after="0" w:line="223" w:lineRule="auto"/>
        <w:rPr>
          <w:rFonts w:asciiTheme="majorBidi" w:hAnsiTheme="majorBidi" w:cstheme="majorBidi"/>
          <w:b/>
          <w:bCs/>
          <w:color w:val="000000"/>
          <w:sz w:val="24"/>
          <w:szCs w:val="24"/>
        </w:rPr>
      </w:pPr>
      <w:r w:rsidRPr="00115231">
        <w:rPr>
          <w:rFonts w:asciiTheme="majorBidi" w:hAnsiTheme="majorBidi" w:cstheme="majorBidi"/>
          <w:b/>
          <w:bCs/>
          <w:color w:val="000000"/>
          <w:sz w:val="24"/>
          <w:szCs w:val="24"/>
        </w:rPr>
        <w:t>PREDICTING SELF-CARE BEHAVIORS BASED ON PATIENT-DOCTOR RELATIONSHIP AND EMOTIONAL DISTRESS IN ADOLESCENTS WITH DIABETES</w:t>
      </w:r>
    </w:p>
    <w:p w:rsidR="00507E22" w:rsidRPr="00115231" w:rsidRDefault="00507E22" w:rsidP="00115231">
      <w:pPr>
        <w:spacing w:after="0" w:line="223" w:lineRule="auto"/>
        <w:jc w:val="center"/>
        <w:rPr>
          <w:rFonts w:asciiTheme="majorBidi" w:hAnsiTheme="majorBidi" w:cstheme="majorBidi"/>
          <w:rtl/>
        </w:rPr>
      </w:pPr>
    </w:p>
    <w:p w:rsidR="00507E22" w:rsidRPr="006566F4" w:rsidRDefault="00507E22" w:rsidP="006566F4">
      <w:pPr>
        <w:spacing w:after="0" w:line="223" w:lineRule="auto"/>
        <w:rPr>
          <w:rFonts w:asciiTheme="majorBidi" w:hAnsiTheme="majorBidi" w:cstheme="majorBidi"/>
        </w:rPr>
      </w:pPr>
      <w:r w:rsidRPr="006566F4">
        <w:rPr>
          <w:rFonts w:asciiTheme="majorBidi" w:hAnsiTheme="majorBidi" w:cstheme="majorBidi"/>
          <w:color w:val="000000"/>
        </w:rPr>
        <w:t xml:space="preserve">Mohamad </w:t>
      </w:r>
      <w:proofErr w:type="spellStart"/>
      <w:r w:rsidRPr="006566F4">
        <w:rPr>
          <w:rFonts w:asciiTheme="majorBidi" w:hAnsiTheme="majorBidi" w:cstheme="majorBidi"/>
          <w:color w:val="000000"/>
        </w:rPr>
        <w:t>saleh</w:t>
      </w:r>
      <w:proofErr w:type="spellEnd"/>
      <w:r w:rsidRPr="006566F4">
        <w:rPr>
          <w:rFonts w:asciiTheme="majorBidi" w:hAnsiTheme="majorBidi" w:cstheme="majorBidi"/>
          <w:color w:val="000000"/>
        </w:rPr>
        <w:t xml:space="preserve"> </w:t>
      </w:r>
      <w:proofErr w:type="spellStart"/>
      <w:r w:rsidRPr="006566F4">
        <w:rPr>
          <w:rFonts w:asciiTheme="majorBidi" w:hAnsiTheme="majorBidi" w:cstheme="majorBidi"/>
          <w:color w:val="000000"/>
        </w:rPr>
        <w:t>Mohamadabadi</w:t>
      </w:r>
      <w:proofErr w:type="spellEnd"/>
      <w:r w:rsidRPr="006566F4">
        <w:rPr>
          <w:rStyle w:val="FootnoteReference"/>
          <w:rFonts w:asciiTheme="majorBidi" w:hAnsiTheme="majorBidi" w:cstheme="majorBidi"/>
          <w:rtl/>
        </w:rPr>
        <w:t xml:space="preserve"> </w:t>
      </w:r>
      <w:r w:rsidRPr="006566F4">
        <w:rPr>
          <w:rStyle w:val="FootnoteReference"/>
          <w:rFonts w:asciiTheme="majorBidi" w:hAnsiTheme="majorBidi" w:cstheme="majorBidi"/>
          <w:rtl/>
        </w:rPr>
        <w:footnoteReference w:customMarkFollows="1" w:id="5"/>
        <w:sym w:font="Symbol" w:char="F02A"/>
      </w:r>
      <w:r w:rsidRPr="006566F4">
        <w:rPr>
          <w:rFonts w:asciiTheme="majorBidi" w:hAnsiTheme="majorBidi" w:cstheme="majorBidi"/>
          <w:vertAlign w:val="superscript"/>
        </w:rPr>
        <w:t>1</w:t>
      </w:r>
      <w:r w:rsidRPr="006566F4">
        <w:rPr>
          <w:rFonts w:asciiTheme="majorBidi" w:hAnsiTheme="majorBidi" w:cstheme="majorBidi"/>
        </w:rPr>
        <w:t xml:space="preserve">, </w:t>
      </w:r>
      <w:proofErr w:type="spellStart"/>
      <w:r w:rsidRPr="006566F4">
        <w:rPr>
          <w:rFonts w:asciiTheme="majorBidi" w:hAnsiTheme="majorBidi" w:cstheme="majorBidi"/>
          <w:color w:val="000000"/>
        </w:rPr>
        <w:t>Abdulaziz</w:t>
      </w:r>
      <w:proofErr w:type="spellEnd"/>
      <w:r w:rsidRPr="006566F4">
        <w:rPr>
          <w:rFonts w:asciiTheme="majorBidi" w:hAnsiTheme="majorBidi" w:cstheme="majorBidi"/>
          <w:color w:val="000000"/>
        </w:rPr>
        <w:t xml:space="preserve"> </w:t>
      </w:r>
      <w:proofErr w:type="spellStart"/>
      <w:r w:rsidRPr="006566F4">
        <w:rPr>
          <w:rFonts w:asciiTheme="majorBidi" w:hAnsiTheme="majorBidi" w:cstheme="majorBidi"/>
          <w:color w:val="000000"/>
        </w:rPr>
        <w:t>Aflakseir</w:t>
      </w:r>
      <w:proofErr w:type="spellEnd"/>
      <w:r w:rsidRPr="006566F4">
        <w:rPr>
          <w:rFonts w:asciiTheme="majorBidi" w:hAnsiTheme="majorBidi" w:cstheme="majorBidi"/>
          <w:color w:val="000000"/>
        </w:rPr>
        <w:t xml:space="preserve"> </w:t>
      </w:r>
      <w:r w:rsidRPr="006566F4">
        <w:rPr>
          <w:rFonts w:asciiTheme="majorBidi" w:hAnsiTheme="majorBidi" w:cstheme="majorBidi"/>
          <w:vertAlign w:val="superscript"/>
        </w:rPr>
        <w:t>1</w:t>
      </w:r>
    </w:p>
    <w:p w:rsidR="00507E22" w:rsidRPr="00115231" w:rsidRDefault="00507E22" w:rsidP="00115231">
      <w:pPr>
        <w:tabs>
          <w:tab w:val="left" w:pos="8931"/>
        </w:tabs>
        <w:spacing w:after="0" w:line="223" w:lineRule="auto"/>
        <w:jc w:val="both"/>
        <w:rPr>
          <w:rFonts w:asciiTheme="majorBidi" w:hAnsiTheme="majorBidi" w:cstheme="majorBidi"/>
        </w:rPr>
      </w:pPr>
    </w:p>
    <w:p w:rsidR="00507E22" w:rsidRPr="006566F4" w:rsidRDefault="00507E22" w:rsidP="00115231">
      <w:pPr>
        <w:numPr>
          <w:ilvl w:val="0"/>
          <w:numId w:val="2"/>
        </w:numPr>
        <w:tabs>
          <w:tab w:val="left" w:pos="284"/>
        </w:tabs>
        <w:spacing w:after="0" w:line="223" w:lineRule="auto"/>
        <w:ind w:left="426"/>
        <w:jc w:val="both"/>
        <w:rPr>
          <w:rFonts w:asciiTheme="majorBidi" w:hAnsiTheme="majorBidi" w:cstheme="majorBidi"/>
          <w:i/>
          <w:iCs/>
          <w:sz w:val="20"/>
          <w:szCs w:val="20"/>
        </w:rPr>
      </w:pPr>
      <w:r w:rsidRPr="006566F4">
        <w:rPr>
          <w:rFonts w:asciiTheme="majorBidi" w:hAnsiTheme="majorBidi" w:cstheme="majorBidi"/>
          <w:i/>
          <w:iCs/>
          <w:sz w:val="20"/>
          <w:szCs w:val="20"/>
        </w:rPr>
        <w:t>Department of Clinical Psychology, School of Education &amp; Psychology, Shiraz University, Shiraz, Iran</w:t>
      </w:r>
    </w:p>
    <w:p w:rsidR="00507E22" w:rsidRPr="00115231" w:rsidRDefault="00507E22" w:rsidP="00115231">
      <w:pPr>
        <w:tabs>
          <w:tab w:val="left" w:pos="8931"/>
        </w:tabs>
        <w:spacing w:after="0" w:line="223" w:lineRule="auto"/>
        <w:jc w:val="both"/>
        <w:rPr>
          <w:rFonts w:asciiTheme="majorBidi" w:hAnsiTheme="majorBidi" w:cstheme="majorBidi"/>
          <w:b/>
          <w:bCs/>
        </w:rPr>
      </w:pPr>
    </w:p>
    <w:p w:rsidR="00507E22" w:rsidRPr="00115231" w:rsidRDefault="00507E22" w:rsidP="00115231">
      <w:pPr>
        <w:tabs>
          <w:tab w:val="left" w:pos="8931"/>
        </w:tabs>
        <w:spacing w:after="0" w:line="223" w:lineRule="auto"/>
        <w:jc w:val="both"/>
        <w:rPr>
          <w:rFonts w:asciiTheme="majorBidi" w:hAnsiTheme="majorBidi" w:cstheme="majorBidi"/>
          <w:b/>
          <w:bCs/>
        </w:rPr>
      </w:pPr>
    </w:p>
    <w:p w:rsidR="006566F4" w:rsidRDefault="006566F4" w:rsidP="006566F4">
      <w:pPr>
        <w:tabs>
          <w:tab w:val="right" w:pos="5102"/>
        </w:tabs>
        <w:spacing w:after="0" w:line="223" w:lineRule="auto"/>
        <w:ind w:hanging="1"/>
        <w:jc w:val="mediumKashida"/>
        <w:rPr>
          <w:rFonts w:asciiTheme="majorBidi" w:hAnsiTheme="majorBidi" w:cstheme="majorBidi"/>
          <w:b/>
          <w:bCs/>
          <w:sz w:val="24"/>
          <w:szCs w:val="24"/>
          <w:lang w:bidi="fa-IR"/>
        </w:rPr>
      </w:pPr>
    </w:p>
    <w:p w:rsidR="006566F4" w:rsidRDefault="006566F4" w:rsidP="006566F4">
      <w:pPr>
        <w:tabs>
          <w:tab w:val="right" w:pos="5102"/>
        </w:tabs>
        <w:spacing w:after="0" w:line="223" w:lineRule="auto"/>
        <w:ind w:hanging="1"/>
        <w:jc w:val="mediumKashida"/>
        <w:rPr>
          <w:rFonts w:asciiTheme="majorBidi" w:hAnsiTheme="majorBidi" w:cstheme="majorBidi"/>
          <w:b/>
          <w:bCs/>
          <w:sz w:val="24"/>
          <w:szCs w:val="24"/>
          <w:lang w:bidi="fa-IR"/>
        </w:rPr>
      </w:pPr>
      <w:r w:rsidRPr="00115231">
        <w:rPr>
          <w:rFonts w:asciiTheme="majorBidi" w:hAnsiTheme="majorBidi" w:cstheme="majorBidi"/>
          <w:b/>
          <w:bCs/>
          <w:sz w:val="24"/>
          <w:szCs w:val="24"/>
          <w:lang w:bidi="fa-IR"/>
        </w:rPr>
        <w:t>ABSTRACT</w:t>
      </w:r>
    </w:p>
    <w:p w:rsidR="006566F4" w:rsidRPr="00115231" w:rsidRDefault="006566F4" w:rsidP="006566F4">
      <w:pPr>
        <w:spacing w:after="0" w:line="223" w:lineRule="auto"/>
        <w:ind w:hanging="4"/>
        <w:rPr>
          <w:rFonts w:asciiTheme="majorBidi" w:hAnsiTheme="majorBidi" w:cstheme="majorBidi"/>
          <w:color w:val="000000" w:themeColor="text1"/>
        </w:rPr>
      </w:pPr>
    </w:p>
    <w:p w:rsidR="00507E22" w:rsidRPr="00115231" w:rsidRDefault="006566F4" w:rsidP="006566F4">
      <w:pPr>
        <w:tabs>
          <w:tab w:val="left" w:pos="8931"/>
        </w:tabs>
        <w:spacing w:after="0" w:line="223" w:lineRule="auto"/>
        <w:jc w:val="both"/>
        <w:rPr>
          <w:rFonts w:asciiTheme="majorBidi" w:hAnsiTheme="majorBidi" w:cstheme="majorBidi"/>
        </w:rPr>
      </w:pPr>
      <w:r w:rsidRPr="00115231">
        <w:rPr>
          <w:rFonts w:asciiTheme="majorBidi" w:hAnsiTheme="majorBidi" w:cstheme="majorBidi"/>
          <w:b/>
          <w:bCs/>
          <w:spacing w:val="-4"/>
        </w:rPr>
        <w:t>Background</w:t>
      </w:r>
      <w:r w:rsidR="00507E22" w:rsidRPr="00115231">
        <w:rPr>
          <w:rFonts w:asciiTheme="majorBidi" w:hAnsiTheme="majorBidi" w:cstheme="majorBidi"/>
          <w:b/>
          <w:bCs/>
        </w:rPr>
        <w:t>:</w:t>
      </w:r>
      <w:r w:rsidR="00507E22" w:rsidRPr="00115231">
        <w:rPr>
          <w:rFonts w:asciiTheme="majorBidi" w:hAnsiTheme="majorBidi" w:cstheme="majorBidi"/>
        </w:rPr>
        <w:t xml:space="preserve"> The aim of the present research is to predict the self-care behaviors based on emotional distress and physician – patient’s relationship in adolescents with diabetes.</w:t>
      </w:r>
    </w:p>
    <w:p w:rsidR="00507E22" w:rsidRPr="00115231" w:rsidRDefault="00507E22" w:rsidP="00115231">
      <w:pPr>
        <w:tabs>
          <w:tab w:val="left" w:pos="8931"/>
        </w:tabs>
        <w:spacing w:after="0" w:line="223" w:lineRule="auto"/>
        <w:jc w:val="both"/>
        <w:rPr>
          <w:rFonts w:asciiTheme="majorBidi" w:hAnsiTheme="majorBidi" w:cstheme="majorBidi"/>
        </w:rPr>
      </w:pPr>
      <w:r w:rsidRPr="00115231">
        <w:rPr>
          <w:rFonts w:asciiTheme="majorBidi" w:hAnsiTheme="majorBidi" w:cstheme="majorBidi"/>
          <w:b/>
          <w:bCs/>
        </w:rPr>
        <w:t>Methods:</w:t>
      </w:r>
      <w:r w:rsidRPr="00115231">
        <w:rPr>
          <w:rFonts w:asciiTheme="majorBidi" w:hAnsiTheme="majorBidi" w:cstheme="majorBidi"/>
        </w:rPr>
        <w:t xml:space="preserve"> The research design was correlation and the study population included all adolescents with diabetes at Shiraz city. For this purpose, 198 adolescent patients participated in the study through the convenience sampling method. Research instruments included the Questionnaire of Diabetes Self-management, Emotional Distress Questionnaire and finally Physician–Patient’s Relationship Questionnaire. To analyze the data, the simultaneous multiple regression methods were applied using SPPS (version 17).</w:t>
      </w:r>
    </w:p>
    <w:p w:rsidR="00507E22" w:rsidRPr="00115231" w:rsidRDefault="00507E22" w:rsidP="00775C81">
      <w:pPr>
        <w:tabs>
          <w:tab w:val="left" w:pos="8931"/>
        </w:tabs>
        <w:spacing w:after="0" w:line="223" w:lineRule="auto"/>
        <w:jc w:val="both"/>
        <w:rPr>
          <w:rFonts w:asciiTheme="majorBidi" w:hAnsiTheme="majorBidi" w:cstheme="majorBidi"/>
        </w:rPr>
      </w:pPr>
      <w:r w:rsidRPr="00115231">
        <w:rPr>
          <w:rFonts w:asciiTheme="majorBidi" w:hAnsiTheme="majorBidi" w:cstheme="majorBidi"/>
          <w:b/>
          <w:bCs/>
        </w:rPr>
        <w:t>Results:</w:t>
      </w:r>
      <w:r w:rsidRPr="00115231">
        <w:rPr>
          <w:rFonts w:asciiTheme="majorBidi" w:hAnsiTheme="majorBidi" w:cstheme="majorBidi"/>
        </w:rPr>
        <w:t xml:space="preserve"> Regression analysis showed that emotional distress (β=-0.58, </w:t>
      </w:r>
      <w:r w:rsidR="00775C81">
        <w:rPr>
          <w:rFonts w:asciiTheme="majorBidi" w:hAnsiTheme="majorBidi" w:cstheme="majorBidi"/>
        </w:rPr>
        <w:t>P</w:t>
      </w:r>
      <w:r w:rsidRPr="00115231">
        <w:rPr>
          <w:rFonts w:asciiTheme="majorBidi" w:hAnsiTheme="majorBidi" w:cstheme="majorBidi"/>
        </w:rPr>
        <w:t xml:space="preserve">&lt;0.001) significantly (negative) predicted diabetes self-care behaviors. Also, among the components of emotional distress only barriers to treatment (β=-0.53, </w:t>
      </w:r>
      <w:r w:rsidR="00775C81">
        <w:rPr>
          <w:rFonts w:asciiTheme="majorBidi" w:hAnsiTheme="majorBidi" w:cstheme="majorBidi"/>
        </w:rPr>
        <w:t>P</w:t>
      </w:r>
      <w:r w:rsidRPr="00115231">
        <w:rPr>
          <w:rFonts w:asciiTheme="majorBidi" w:hAnsiTheme="majorBidi" w:cstheme="majorBidi"/>
        </w:rPr>
        <w:t>&lt;0.001) significantly (negative) predicted diabetes self-care behaviors. However, results showed that physician–patient’s relationship did not significantly predicted diabetes self-care behaviors.</w:t>
      </w:r>
    </w:p>
    <w:p w:rsidR="00507E22" w:rsidRPr="00115231" w:rsidRDefault="00507E22" w:rsidP="00115231">
      <w:pPr>
        <w:tabs>
          <w:tab w:val="left" w:pos="8931"/>
        </w:tabs>
        <w:spacing w:after="0" w:line="223" w:lineRule="auto"/>
        <w:jc w:val="both"/>
        <w:rPr>
          <w:rFonts w:asciiTheme="majorBidi" w:hAnsiTheme="majorBidi" w:cstheme="majorBidi"/>
        </w:rPr>
      </w:pPr>
      <w:r w:rsidRPr="00115231">
        <w:rPr>
          <w:rFonts w:asciiTheme="majorBidi" w:hAnsiTheme="majorBidi" w:cstheme="majorBidi"/>
          <w:b/>
          <w:bCs/>
        </w:rPr>
        <w:t>Conclusion:</w:t>
      </w:r>
      <w:r w:rsidRPr="00115231">
        <w:rPr>
          <w:rFonts w:asciiTheme="majorBidi" w:hAnsiTheme="majorBidi" w:cstheme="majorBidi"/>
        </w:rPr>
        <w:t xml:space="preserve"> According to the results, it can be argued that the emotional distress (especially barriers to treatment) variable, play an important role in addressing diabetes self-care behaviors in adolescents.</w:t>
      </w:r>
    </w:p>
    <w:p w:rsidR="00507E22" w:rsidRPr="00115231" w:rsidRDefault="00507E22" w:rsidP="00115231">
      <w:pPr>
        <w:tabs>
          <w:tab w:val="left" w:pos="8931"/>
        </w:tabs>
        <w:spacing w:after="0" w:line="223" w:lineRule="auto"/>
        <w:jc w:val="both"/>
        <w:rPr>
          <w:rFonts w:asciiTheme="majorBidi" w:hAnsiTheme="majorBidi" w:cstheme="majorBidi"/>
          <w:rtl/>
        </w:rPr>
      </w:pPr>
    </w:p>
    <w:p w:rsidR="00507E22" w:rsidRPr="00115231" w:rsidRDefault="00507E22" w:rsidP="00115231">
      <w:pPr>
        <w:tabs>
          <w:tab w:val="left" w:pos="8931"/>
        </w:tabs>
        <w:spacing w:after="0" w:line="223" w:lineRule="auto"/>
        <w:jc w:val="both"/>
        <w:rPr>
          <w:rFonts w:asciiTheme="majorBidi" w:hAnsiTheme="majorBidi" w:cstheme="majorBidi"/>
        </w:rPr>
      </w:pPr>
      <w:r w:rsidRPr="00115231">
        <w:rPr>
          <w:rFonts w:asciiTheme="majorBidi" w:hAnsiTheme="majorBidi" w:cstheme="majorBidi"/>
          <w:b/>
          <w:bCs/>
        </w:rPr>
        <w:t>Key words</w:t>
      </w:r>
      <w:r w:rsidRPr="00115231">
        <w:rPr>
          <w:rFonts w:asciiTheme="majorBidi" w:hAnsiTheme="majorBidi" w:cstheme="majorBidi"/>
        </w:rPr>
        <w:t>: self-care behaviors, emotional distress, physician – patient’s relationship, diabetes, adolescence</w:t>
      </w:r>
    </w:p>
    <w:p w:rsidR="00507E22" w:rsidRPr="00115231" w:rsidRDefault="00507E22" w:rsidP="00115231">
      <w:pPr>
        <w:spacing w:after="0" w:line="223" w:lineRule="auto"/>
        <w:rPr>
          <w:rFonts w:asciiTheme="majorBidi" w:hAnsiTheme="majorBidi" w:cstheme="majorBidi"/>
          <w:rtl/>
        </w:rPr>
      </w:pPr>
    </w:p>
    <w:p w:rsidR="00507E22" w:rsidRPr="00115231" w:rsidRDefault="00507E22" w:rsidP="00115231">
      <w:pPr>
        <w:spacing w:after="0" w:line="223" w:lineRule="auto"/>
        <w:rPr>
          <w:rFonts w:asciiTheme="majorBidi" w:hAnsiTheme="majorBidi" w:cstheme="majorBidi"/>
        </w:rPr>
      </w:pPr>
    </w:p>
    <w:p w:rsidR="00507E22" w:rsidRPr="00115231" w:rsidRDefault="00507E22" w:rsidP="00115231">
      <w:pPr>
        <w:spacing w:after="0" w:line="223" w:lineRule="auto"/>
        <w:rPr>
          <w:rFonts w:asciiTheme="majorBidi" w:hAnsiTheme="majorBidi" w:cstheme="majorBidi"/>
        </w:rPr>
      </w:pPr>
      <w:r w:rsidRPr="00115231">
        <w:rPr>
          <w:rFonts w:asciiTheme="majorBidi" w:hAnsiTheme="majorBidi" w:cstheme="majorBidi"/>
          <w:rtl/>
        </w:rPr>
        <w:br w:type="page"/>
      </w:r>
    </w:p>
    <w:p w:rsidR="00507E22" w:rsidRPr="00115231" w:rsidRDefault="00115231" w:rsidP="00115231">
      <w:pPr>
        <w:autoSpaceDE w:val="0"/>
        <w:autoSpaceDN w:val="0"/>
        <w:adjustRightInd w:val="0"/>
        <w:spacing w:after="0" w:line="223" w:lineRule="auto"/>
        <w:rPr>
          <w:rFonts w:asciiTheme="majorBidi" w:hAnsiTheme="majorBidi" w:cstheme="majorBidi"/>
          <w:b/>
          <w:bCs/>
          <w:color w:val="000000"/>
          <w:sz w:val="24"/>
          <w:szCs w:val="24"/>
          <w:rtl/>
          <w:lang w:val="en"/>
        </w:rPr>
      </w:pPr>
      <w:r w:rsidRPr="00115231">
        <w:rPr>
          <w:rFonts w:asciiTheme="majorBidi" w:hAnsiTheme="majorBidi" w:cstheme="majorBidi"/>
          <w:b/>
          <w:bCs/>
          <w:color w:val="000000"/>
          <w:sz w:val="24"/>
          <w:szCs w:val="24"/>
        </w:rPr>
        <w:t>EVALUATION THE PREDICTORS IN PATIENTS WITH CARDIOVASCULAR DISEASE BASED ON WALKER HEALTH-PROMOTING LIFESTYLE</w:t>
      </w:r>
      <w:r w:rsidR="00507E22" w:rsidRPr="00115231">
        <w:rPr>
          <w:rFonts w:asciiTheme="majorBidi" w:hAnsiTheme="majorBidi" w:cstheme="majorBidi"/>
          <w:b/>
          <w:bCs/>
          <w:color w:val="000000"/>
          <w:sz w:val="24"/>
          <w:szCs w:val="24"/>
          <w:rtl/>
        </w:rPr>
        <w:t xml:space="preserve"> </w:t>
      </w:r>
    </w:p>
    <w:p w:rsidR="00507E22" w:rsidRPr="00115231" w:rsidRDefault="00507E22" w:rsidP="00115231">
      <w:pPr>
        <w:autoSpaceDE w:val="0"/>
        <w:autoSpaceDN w:val="0"/>
        <w:adjustRightInd w:val="0"/>
        <w:spacing w:after="0" w:line="223" w:lineRule="auto"/>
        <w:jc w:val="center"/>
        <w:rPr>
          <w:rFonts w:asciiTheme="majorBidi" w:hAnsiTheme="majorBidi" w:cstheme="majorBidi"/>
          <w:color w:val="000000"/>
          <w:rtl/>
          <w:lang w:val="en"/>
        </w:rPr>
      </w:pPr>
    </w:p>
    <w:p w:rsidR="00507E22" w:rsidRPr="00115231" w:rsidRDefault="00507E22" w:rsidP="00115231">
      <w:pPr>
        <w:autoSpaceDE w:val="0"/>
        <w:autoSpaceDN w:val="0"/>
        <w:adjustRightInd w:val="0"/>
        <w:spacing w:after="0" w:line="223" w:lineRule="auto"/>
        <w:jc w:val="center"/>
        <w:rPr>
          <w:rFonts w:asciiTheme="majorBidi" w:hAnsiTheme="majorBidi" w:cstheme="majorBidi"/>
          <w:color w:val="000000"/>
          <w:vertAlign w:val="superscript"/>
        </w:rPr>
      </w:pPr>
      <w:proofErr w:type="spellStart"/>
      <w:r w:rsidRPr="00115231">
        <w:rPr>
          <w:rFonts w:asciiTheme="majorBidi" w:hAnsiTheme="majorBidi" w:cstheme="majorBidi"/>
          <w:color w:val="000000"/>
          <w:lang w:val="en"/>
        </w:rPr>
        <w:t>Rasoul</w:t>
      </w:r>
      <w:proofErr w:type="spellEnd"/>
      <w:r w:rsidRPr="00115231">
        <w:rPr>
          <w:rFonts w:asciiTheme="majorBidi" w:hAnsiTheme="majorBidi" w:cstheme="majorBidi"/>
          <w:color w:val="000000"/>
          <w:lang w:val="en"/>
        </w:rPr>
        <w:t xml:space="preserve"> </w:t>
      </w:r>
      <w:proofErr w:type="spellStart"/>
      <w:r w:rsidRPr="00115231">
        <w:rPr>
          <w:rFonts w:asciiTheme="majorBidi" w:hAnsiTheme="majorBidi" w:cstheme="majorBidi"/>
          <w:color w:val="000000"/>
          <w:lang w:val="en"/>
        </w:rPr>
        <w:t>Soleimani</w:t>
      </w:r>
      <w:proofErr w:type="spellEnd"/>
      <w:r w:rsidRPr="00115231">
        <w:rPr>
          <w:rFonts w:asciiTheme="majorBidi" w:hAnsiTheme="majorBidi" w:cstheme="majorBidi"/>
          <w:color w:val="000000"/>
          <w:lang w:val="en"/>
        </w:rPr>
        <w:t xml:space="preserve"> </w:t>
      </w:r>
      <w:proofErr w:type="spellStart"/>
      <w:r w:rsidRPr="00115231">
        <w:rPr>
          <w:rFonts w:asciiTheme="majorBidi" w:hAnsiTheme="majorBidi" w:cstheme="majorBidi"/>
          <w:color w:val="000000"/>
          <w:lang w:val="en"/>
        </w:rPr>
        <w:t>Moghadam</w:t>
      </w:r>
      <w:proofErr w:type="spellEnd"/>
      <w:r w:rsidRPr="00115231">
        <w:rPr>
          <w:rFonts w:asciiTheme="majorBidi" w:hAnsiTheme="majorBidi" w:cstheme="majorBidi"/>
          <w:vertAlign w:val="superscript"/>
        </w:rPr>
        <w:t>1</w:t>
      </w:r>
      <w:r w:rsidRPr="00115231">
        <w:rPr>
          <w:rFonts w:asciiTheme="majorBidi" w:hAnsiTheme="majorBidi" w:cstheme="majorBidi"/>
        </w:rPr>
        <w:t xml:space="preserve">, </w:t>
      </w:r>
      <w:proofErr w:type="spellStart"/>
      <w:r w:rsidRPr="00115231">
        <w:rPr>
          <w:rFonts w:asciiTheme="majorBidi" w:hAnsiTheme="majorBidi" w:cstheme="majorBidi"/>
          <w:color w:val="000000"/>
          <w:lang w:val="en"/>
        </w:rPr>
        <w:t>Shabnam</w:t>
      </w:r>
      <w:proofErr w:type="spellEnd"/>
      <w:r w:rsidRPr="00115231">
        <w:rPr>
          <w:rFonts w:asciiTheme="majorBidi" w:hAnsiTheme="majorBidi" w:cstheme="majorBidi"/>
          <w:color w:val="000000"/>
          <w:lang w:val="en"/>
        </w:rPr>
        <w:t xml:space="preserve"> </w:t>
      </w:r>
      <w:proofErr w:type="spellStart"/>
      <w:r w:rsidRPr="00115231">
        <w:rPr>
          <w:rFonts w:asciiTheme="majorBidi" w:hAnsiTheme="majorBidi" w:cstheme="majorBidi"/>
          <w:color w:val="000000"/>
          <w:lang w:val="en"/>
        </w:rPr>
        <w:t>Mohammadi</w:t>
      </w:r>
      <w:proofErr w:type="spellEnd"/>
      <w:r w:rsidRPr="00115231">
        <w:rPr>
          <w:rFonts w:asciiTheme="majorBidi" w:hAnsiTheme="majorBidi" w:cstheme="majorBidi"/>
        </w:rPr>
        <w:t xml:space="preserve"> </w:t>
      </w:r>
      <w:r w:rsidRPr="00115231">
        <w:rPr>
          <w:rFonts w:asciiTheme="majorBidi" w:hAnsiTheme="majorBidi" w:cstheme="majorBidi"/>
          <w:vertAlign w:val="superscript"/>
        </w:rPr>
        <w:t>2</w:t>
      </w:r>
      <w:r w:rsidRPr="00115231">
        <w:rPr>
          <w:rStyle w:val="FootnoteReference"/>
          <w:rFonts w:asciiTheme="majorBidi" w:hAnsiTheme="majorBidi" w:cstheme="majorBidi"/>
          <w:rtl/>
        </w:rPr>
        <w:footnoteReference w:customMarkFollows="1" w:id="6"/>
        <w:sym w:font="Symbol" w:char="F02A"/>
      </w:r>
      <w:r w:rsidRPr="00115231">
        <w:rPr>
          <w:rFonts w:asciiTheme="majorBidi" w:hAnsiTheme="majorBidi" w:cstheme="majorBidi"/>
          <w:color w:val="000000"/>
        </w:rPr>
        <w:t>,</w:t>
      </w:r>
      <w:r w:rsidRPr="00115231">
        <w:rPr>
          <w:rFonts w:asciiTheme="majorBidi" w:hAnsiTheme="majorBidi" w:cstheme="majorBidi"/>
          <w:color w:val="000000"/>
          <w:vertAlign w:val="superscript"/>
        </w:rPr>
        <w:t xml:space="preserve"> </w:t>
      </w:r>
      <w:proofErr w:type="spellStart"/>
      <w:r w:rsidRPr="00115231">
        <w:rPr>
          <w:rFonts w:asciiTheme="majorBidi" w:hAnsiTheme="majorBidi" w:cstheme="majorBidi"/>
          <w:color w:val="000000"/>
          <w:lang w:val="en"/>
        </w:rPr>
        <w:t>Nayereh</w:t>
      </w:r>
      <w:proofErr w:type="spellEnd"/>
      <w:r w:rsidRPr="00115231">
        <w:rPr>
          <w:rFonts w:asciiTheme="majorBidi" w:hAnsiTheme="majorBidi" w:cstheme="majorBidi"/>
          <w:color w:val="000000"/>
          <w:lang w:val="en"/>
        </w:rPr>
        <w:t xml:space="preserve"> </w:t>
      </w:r>
      <w:proofErr w:type="spellStart"/>
      <w:r w:rsidRPr="00115231">
        <w:rPr>
          <w:rFonts w:asciiTheme="majorBidi" w:hAnsiTheme="majorBidi" w:cstheme="majorBidi"/>
          <w:color w:val="000000"/>
          <w:lang w:val="en"/>
        </w:rPr>
        <w:t>Kargar</w:t>
      </w:r>
      <w:proofErr w:type="spellEnd"/>
      <w:r w:rsidRPr="00115231">
        <w:rPr>
          <w:rFonts w:asciiTheme="majorBidi" w:hAnsiTheme="majorBidi" w:cstheme="majorBidi"/>
          <w:color w:val="000000"/>
          <w:lang w:val="en"/>
        </w:rPr>
        <w:t xml:space="preserve"> </w:t>
      </w:r>
      <w:proofErr w:type="spellStart"/>
      <w:r w:rsidRPr="00115231">
        <w:rPr>
          <w:rFonts w:asciiTheme="majorBidi" w:hAnsiTheme="majorBidi" w:cstheme="majorBidi"/>
          <w:color w:val="000000"/>
          <w:lang w:val="en"/>
        </w:rPr>
        <w:t>Kakhki</w:t>
      </w:r>
      <w:proofErr w:type="spellEnd"/>
      <w:r w:rsidRPr="00115231">
        <w:rPr>
          <w:rFonts w:asciiTheme="majorBidi" w:hAnsiTheme="majorBidi" w:cstheme="majorBidi"/>
        </w:rPr>
        <w:t xml:space="preserve"> </w:t>
      </w:r>
      <w:r w:rsidRPr="00115231">
        <w:rPr>
          <w:rFonts w:asciiTheme="majorBidi" w:hAnsiTheme="majorBidi" w:cstheme="majorBidi"/>
          <w:vertAlign w:val="superscript"/>
        </w:rPr>
        <w:t>1</w:t>
      </w:r>
      <w:r w:rsidRPr="00115231">
        <w:rPr>
          <w:rFonts w:asciiTheme="majorBidi" w:hAnsiTheme="majorBidi" w:cstheme="majorBidi"/>
        </w:rPr>
        <w:t xml:space="preserve">, Maryam </w:t>
      </w:r>
      <w:proofErr w:type="spellStart"/>
      <w:r w:rsidRPr="00115231">
        <w:rPr>
          <w:rFonts w:asciiTheme="majorBidi" w:hAnsiTheme="majorBidi" w:cstheme="majorBidi"/>
        </w:rPr>
        <w:t>Mohammadi</w:t>
      </w:r>
      <w:proofErr w:type="spellEnd"/>
      <w:r w:rsidRPr="00115231">
        <w:rPr>
          <w:rFonts w:asciiTheme="majorBidi" w:hAnsiTheme="majorBidi" w:cstheme="majorBidi"/>
        </w:rPr>
        <w:t xml:space="preserve"> </w:t>
      </w:r>
      <w:r w:rsidRPr="00115231">
        <w:rPr>
          <w:rFonts w:asciiTheme="majorBidi" w:hAnsiTheme="majorBidi" w:cstheme="majorBidi"/>
          <w:vertAlign w:val="superscript"/>
        </w:rPr>
        <w:t>3</w:t>
      </w:r>
      <w:r w:rsidRPr="00115231">
        <w:rPr>
          <w:rFonts w:asciiTheme="majorBidi" w:hAnsiTheme="majorBidi" w:cstheme="majorBidi"/>
          <w:color w:val="000000"/>
        </w:rPr>
        <w:t>,</w:t>
      </w:r>
      <w:r w:rsidRPr="00115231">
        <w:rPr>
          <w:rFonts w:asciiTheme="majorBidi" w:hAnsiTheme="majorBidi" w:cstheme="majorBidi"/>
          <w:color w:val="000000"/>
          <w:lang w:val="en"/>
        </w:rPr>
        <w:t xml:space="preserve"> </w:t>
      </w:r>
      <w:proofErr w:type="spellStart"/>
      <w:r w:rsidRPr="00115231">
        <w:rPr>
          <w:rFonts w:asciiTheme="majorBidi" w:hAnsiTheme="majorBidi" w:cstheme="majorBidi"/>
          <w:color w:val="000000"/>
          <w:lang w:val="en"/>
        </w:rPr>
        <w:t>Abolfazl</w:t>
      </w:r>
      <w:proofErr w:type="spellEnd"/>
      <w:r w:rsidRPr="00115231">
        <w:rPr>
          <w:rFonts w:asciiTheme="majorBidi" w:hAnsiTheme="majorBidi" w:cstheme="majorBidi"/>
          <w:color w:val="000000"/>
          <w:lang w:val="en"/>
        </w:rPr>
        <w:t xml:space="preserve"> </w:t>
      </w:r>
      <w:proofErr w:type="spellStart"/>
      <w:r w:rsidRPr="00115231">
        <w:rPr>
          <w:rFonts w:asciiTheme="majorBidi" w:hAnsiTheme="majorBidi" w:cstheme="majorBidi"/>
          <w:color w:val="000000"/>
          <w:lang w:val="en"/>
        </w:rPr>
        <w:t>Ghadimifar</w:t>
      </w:r>
      <w:proofErr w:type="spellEnd"/>
      <w:r w:rsidRPr="00115231">
        <w:rPr>
          <w:rFonts w:asciiTheme="majorBidi" w:hAnsiTheme="majorBidi" w:cstheme="majorBidi"/>
        </w:rPr>
        <w:t xml:space="preserve"> </w:t>
      </w:r>
      <w:r w:rsidRPr="00115231">
        <w:rPr>
          <w:rFonts w:asciiTheme="majorBidi" w:hAnsiTheme="majorBidi" w:cstheme="majorBidi"/>
          <w:vertAlign w:val="superscript"/>
        </w:rPr>
        <w:t>1</w:t>
      </w:r>
      <w:r w:rsidRPr="00115231">
        <w:rPr>
          <w:rFonts w:asciiTheme="majorBidi" w:hAnsiTheme="majorBidi" w:cstheme="majorBidi"/>
        </w:rPr>
        <w:t>,</w:t>
      </w:r>
      <w:r w:rsidRPr="00115231">
        <w:rPr>
          <w:rFonts w:asciiTheme="majorBidi" w:hAnsiTheme="majorBidi" w:cstheme="majorBidi"/>
          <w:color w:val="000000"/>
          <w:lang w:val="en"/>
        </w:rPr>
        <w:t xml:space="preserve"> </w:t>
      </w:r>
      <w:proofErr w:type="spellStart"/>
      <w:r w:rsidRPr="00115231">
        <w:rPr>
          <w:rFonts w:asciiTheme="majorBidi" w:hAnsiTheme="majorBidi" w:cstheme="majorBidi"/>
        </w:rPr>
        <w:t>Abolfazl</w:t>
      </w:r>
      <w:proofErr w:type="spellEnd"/>
      <w:r w:rsidRPr="00115231">
        <w:rPr>
          <w:rFonts w:asciiTheme="majorBidi" w:hAnsiTheme="majorBidi" w:cstheme="majorBidi"/>
        </w:rPr>
        <w:t xml:space="preserve"> </w:t>
      </w:r>
      <w:proofErr w:type="spellStart"/>
      <w:r w:rsidRPr="00115231">
        <w:rPr>
          <w:rFonts w:asciiTheme="majorBidi" w:hAnsiTheme="majorBidi" w:cstheme="majorBidi"/>
        </w:rPr>
        <w:t>Ahmadnejad</w:t>
      </w:r>
      <w:proofErr w:type="spellEnd"/>
      <w:r w:rsidRPr="00115231">
        <w:rPr>
          <w:rFonts w:asciiTheme="majorBidi" w:hAnsiTheme="majorBidi" w:cstheme="majorBidi"/>
        </w:rPr>
        <w:t xml:space="preserve"> </w:t>
      </w:r>
      <w:r w:rsidRPr="00115231">
        <w:rPr>
          <w:rFonts w:asciiTheme="majorBidi" w:hAnsiTheme="majorBidi" w:cstheme="majorBidi"/>
          <w:vertAlign w:val="superscript"/>
        </w:rPr>
        <w:t>1</w:t>
      </w:r>
      <w:r w:rsidRPr="00115231">
        <w:rPr>
          <w:rFonts w:asciiTheme="majorBidi" w:hAnsiTheme="majorBidi" w:cstheme="majorBidi"/>
        </w:rPr>
        <w:t>,</w:t>
      </w:r>
      <w:r w:rsidRPr="00115231">
        <w:rPr>
          <w:rFonts w:asciiTheme="majorBidi" w:hAnsiTheme="majorBidi" w:cstheme="majorBidi"/>
          <w:color w:val="000000"/>
        </w:rPr>
        <w:t xml:space="preserve"> </w:t>
      </w:r>
      <w:proofErr w:type="spellStart"/>
      <w:r w:rsidRPr="00115231">
        <w:rPr>
          <w:rFonts w:asciiTheme="majorBidi" w:hAnsiTheme="majorBidi" w:cstheme="majorBidi"/>
          <w:color w:val="000000"/>
          <w:lang w:val="en"/>
        </w:rPr>
        <w:t>Atefeh</w:t>
      </w:r>
      <w:proofErr w:type="spellEnd"/>
      <w:r w:rsidRPr="00115231">
        <w:rPr>
          <w:rFonts w:asciiTheme="majorBidi" w:hAnsiTheme="majorBidi" w:cstheme="majorBidi"/>
          <w:color w:val="000000"/>
          <w:lang w:val="en"/>
        </w:rPr>
        <w:t xml:space="preserve"> </w:t>
      </w:r>
      <w:proofErr w:type="spellStart"/>
      <w:r w:rsidRPr="00115231">
        <w:rPr>
          <w:rFonts w:asciiTheme="majorBidi" w:hAnsiTheme="majorBidi" w:cstheme="majorBidi"/>
          <w:color w:val="000000"/>
          <w:lang w:val="en"/>
        </w:rPr>
        <w:t>Talaei</w:t>
      </w:r>
      <w:proofErr w:type="spellEnd"/>
      <w:r w:rsidRPr="00115231">
        <w:rPr>
          <w:rFonts w:asciiTheme="majorBidi" w:hAnsiTheme="majorBidi" w:cstheme="majorBidi"/>
          <w:color w:val="000000"/>
          <w:lang w:val="en"/>
        </w:rPr>
        <w:t xml:space="preserve"> </w:t>
      </w:r>
      <w:proofErr w:type="spellStart"/>
      <w:r w:rsidRPr="00115231">
        <w:rPr>
          <w:rFonts w:asciiTheme="majorBidi" w:hAnsiTheme="majorBidi" w:cstheme="majorBidi"/>
          <w:color w:val="000000"/>
          <w:lang w:val="en"/>
        </w:rPr>
        <w:t>Bagestani</w:t>
      </w:r>
      <w:proofErr w:type="spellEnd"/>
      <w:r w:rsidRPr="00115231">
        <w:rPr>
          <w:rFonts w:asciiTheme="majorBidi" w:hAnsiTheme="majorBidi" w:cstheme="majorBidi"/>
        </w:rPr>
        <w:t xml:space="preserve"> </w:t>
      </w:r>
      <w:r w:rsidRPr="00115231">
        <w:rPr>
          <w:rFonts w:asciiTheme="majorBidi" w:hAnsiTheme="majorBidi" w:cstheme="majorBidi"/>
          <w:vertAlign w:val="superscript"/>
        </w:rPr>
        <w:t>1</w:t>
      </w:r>
      <w:r w:rsidRPr="00115231">
        <w:rPr>
          <w:rFonts w:asciiTheme="majorBidi" w:hAnsiTheme="majorBidi" w:cstheme="majorBidi"/>
          <w:color w:val="000000"/>
        </w:rPr>
        <w:t>,</w:t>
      </w:r>
      <w:r w:rsidRPr="00115231">
        <w:rPr>
          <w:rFonts w:asciiTheme="majorBidi" w:hAnsiTheme="majorBidi" w:cstheme="majorBidi"/>
          <w:color w:val="000000"/>
          <w:vertAlign w:val="superscript"/>
        </w:rPr>
        <w:t xml:space="preserve"> </w:t>
      </w:r>
      <w:r w:rsidRPr="00115231">
        <w:rPr>
          <w:rFonts w:asciiTheme="majorBidi" w:hAnsiTheme="majorBidi" w:cstheme="majorBidi"/>
          <w:color w:val="000000"/>
          <w:lang w:val="en"/>
        </w:rPr>
        <w:t xml:space="preserve">Mahmoud Reza </w:t>
      </w:r>
      <w:proofErr w:type="spellStart"/>
      <w:r w:rsidRPr="00115231">
        <w:rPr>
          <w:rFonts w:asciiTheme="majorBidi" w:hAnsiTheme="majorBidi" w:cstheme="majorBidi"/>
          <w:color w:val="000000"/>
          <w:lang w:val="en"/>
        </w:rPr>
        <w:t>Nemat</w:t>
      </w:r>
      <w:proofErr w:type="spellEnd"/>
      <w:r w:rsidRPr="00115231">
        <w:rPr>
          <w:rFonts w:asciiTheme="majorBidi" w:hAnsiTheme="majorBidi" w:cstheme="majorBidi"/>
          <w:color w:val="000000"/>
          <w:lang w:val="en"/>
        </w:rPr>
        <w:t xml:space="preserve"> </w:t>
      </w:r>
      <w:proofErr w:type="spellStart"/>
      <w:r w:rsidRPr="00115231">
        <w:rPr>
          <w:rFonts w:asciiTheme="majorBidi" w:hAnsiTheme="majorBidi" w:cstheme="majorBidi"/>
          <w:color w:val="000000"/>
          <w:lang w:val="en"/>
        </w:rPr>
        <w:t>Allahi</w:t>
      </w:r>
      <w:proofErr w:type="spellEnd"/>
      <w:r w:rsidRPr="00115231">
        <w:rPr>
          <w:rFonts w:asciiTheme="majorBidi" w:hAnsiTheme="majorBidi" w:cstheme="majorBidi"/>
        </w:rPr>
        <w:t xml:space="preserve"> </w:t>
      </w:r>
      <w:r w:rsidRPr="00115231">
        <w:rPr>
          <w:rFonts w:asciiTheme="majorBidi" w:hAnsiTheme="majorBidi" w:cstheme="majorBidi"/>
          <w:vertAlign w:val="superscript"/>
        </w:rPr>
        <w:t>1</w:t>
      </w:r>
      <w:r w:rsidRPr="00115231">
        <w:rPr>
          <w:rFonts w:asciiTheme="majorBidi" w:hAnsiTheme="majorBidi" w:cstheme="majorBidi"/>
        </w:rPr>
        <w:t>,</w:t>
      </w:r>
      <w:r w:rsidRPr="00115231">
        <w:rPr>
          <w:rFonts w:asciiTheme="majorBidi" w:hAnsiTheme="majorBidi" w:cstheme="majorBidi"/>
          <w:color w:val="000000"/>
          <w:vertAlign w:val="superscript"/>
        </w:rPr>
        <w:t xml:space="preserve"> </w:t>
      </w:r>
      <w:proofErr w:type="spellStart"/>
      <w:r w:rsidRPr="00115231">
        <w:rPr>
          <w:rFonts w:asciiTheme="majorBidi" w:hAnsiTheme="majorBidi" w:cstheme="majorBidi"/>
          <w:color w:val="000000"/>
          <w:lang w:val="en"/>
        </w:rPr>
        <w:t>Alireza</w:t>
      </w:r>
      <w:proofErr w:type="spellEnd"/>
      <w:r w:rsidRPr="00115231">
        <w:rPr>
          <w:rFonts w:asciiTheme="majorBidi" w:hAnsiTheme="majorBidi" w:cstheme="majorBidi"/>
          <w:color w:val="000000"/>
          <w:lang w:val="en"/>
        </w:rPr>
        <w:t xml:space="preserve"> </w:t>
      </w:r>
      <w:proofErr w:type="spellStart"/>
      <w:r w:rsidRPr="00115231">
        <w:rPr>
          <w:rFonts w:asciiTheme="majorBidi" w:hAnsiTheme="majorBidi" w:cstheme="majorBidi"/>
          <w:color w:val="000000"/>
          <w:lang w:val="en"/>
        </w:rPr>
        <w:t>Mohammadzadeh</w:t>
      </w:r>
      <w:proofErr w:type="spellEnd"/>
      <w:r w:rsidRPr="00115231">
        <w:rPr>
          <w:rFonts w:asciiTheme="majorBidi" w:hAnsiTheme="majorBidi" w:cstheme="majorBidi"/>
        </w:rPr>
        <w:t xml:space="preserve"> </w:t>
      </w:r>
      <w:r w:rsidRPr="00115231">
        <w:rPr>
          <w:rFonts w:asciiTheme="majorBidi" w:hAnsiTheme="majorBidi" w:cstheme="majorBidi"/>
          <w:vertAlign w:val="superscript"/>
        </w:rPr>
        <w:t>1</w:t>
      </w:r>
      <w:r w:rsidRPr="00115231">
        <w:rPr>
          <w:rFonts w:asciiTheme="majorBidi" w:hAnsiTheme="majorBidi" w:cstheme="majorBidi"/>
        </w:rPr>
        <w:t xml:space="preserve">, </w:t>
      </w:r>
      <w:r w:rsidRPr="00115231">
        <w:rPr>
          <w:rFonts w:asciiTheme="majorBidi" w:hAnsiTheme="majorBidi" w:cstheme="majorBidi"/>
          <w:color w:val="000000"/>
          <w:lang w:val="en"/>
        </w:rPr>
        <w:t xml:space="preserve">Majid </w:t>
      </w:r>
      <w:proofErr w:type="spellStart"/>
      <w:r w:rsidRPr="00115231">
        <w:rPr>
          <w:rFonts w:asciiTheme="majorBidi" w:hAnsiTheme="majorBidi" w:cstheme="majorBidi"/>
          <w:color w:val="000000"/>
          <w:lang w:val="en"/>
        </w:rPr>
        <w:t>Ghayour</w:t>
      </w:r>
      <w:proofErr w:type="spellEnd"/>
      <w:r w:rsidRPr="00115231">
        <w:rPr>
          <w:rFonts w:asciiTheme="majorBidi" w:hAnsiTheme="majorBidi" w:cstheme="majorBidi"/>
          <w:color w:val="000000"/>
          <w:lang w:val="en"/>
        </w:rPr>
        <w:t xml:space="preserve"> </w:t>
      </w:r>
      <w:proofErr w:type="spellStart"/>
      <w:r w:rsidRPr="00115231">
        <w:rPr>
          <w:rFonts w:asciiTheme="majorBidi" w:hAnsiTheme="majorBidi" w:cstheme="majorBidi"/>
          <w:color w:val="000000"/>
          <w:lang w:val="en"/>
        </w:rPr>
        <w:t>Mobarhan</w:t>
      </w:r>
      <w:proofErr w:type="spellEnd"/>
      <w:r w:rsidRPr="00115231">
        <w:rPr>
          <w:rFonts w:asciiTheme="majorBidi" w:hAnsiTheme="majorBidi" w:cstheme="majorBidi"/>
        </w:rPr>
        <w:t xml:space="preserve"> </w:t>
      </w:r>
      <w:r w:rsidRPr="00115231">
        <w:rPr>
          <w:rFonts w:asciiTheme="majorBidi" w:hAnsiTheme="majorBidi" w:cstheme="majorBidi"/>
          <w:vertAlign w:val="superscript"/>
        </w:rPr>
        <w:t>4</w:t>
      </w:r>
      <w:r w:rsidRPr="00115231">
        <w:rPr>
          <w:rFonts w:asciiTheme="majorBidi" w:hAnsiTheme="majorBidi" w:cstheme="majorBidi"/>
          <w:color w:val="000000"/>
          <w:lang w:val="en"/>
        </w:rPr>
        <w:t xml:space="preserve">, </w:t>
      </w:r>
      <w:proofErr w:type="spellStart"/>
      <w:r w:rsidRPr="00115231">
        <w:rPr>
          <w:rFonts w:asciiTheme="majorBidi" w:hAnsiTheme="majorBidi" w:cstheme="majorBidi"/>
          <w:color w:val="000000"/>
          <w:lang w:val="en"/>
        </w:rPr>
        <w:t>Fatemeh</w:t>
      </w:r>
      <w:proofErr w:type="spellEnd"/>
      <w:r w:rsidRPr="00115231">
        <w:rPr>
          <w:rFonts w:asciiTheme="majorBidi" w:hAnsiTheme="majorBidi" w:cstheme="majorBidi"/>
          <w:color w:val="000000"/>
          <w:lang w:val="en"/>
        </w:rPr>
        <w:t xml:space="preserve"> </w:t>
      </w:r>
      <w:proofErr w:type="spellStart"/>
      <w:r w:rsidRPr="00115231">
        <w:rPr>
          <w:rFonts w:asciiTheme="majorBidi" w:hAnsiTheme="majorBidi" w:cstheme="majorBidi"/>
          <w:color w:val="000000"/>
          <w:lang w:val="en"/>
        </w:rPr>
        <w:t>Mohammadzadeh</w:t>
      </w:r>
      <w:proofErr w:type="spellEnd"/>
      <w:r w:rsidRPr="00115231">
        <w:rPr>
          <w:rFonts w:asciiTheme="majorBidi" w:hAnsiTheme="majorBidi" w:cstheme="majorBidi"/>
        </w:rPr>
        <w:t xml:space="preserve"> </w:t>
      </w:r>
      <w:r w:rsidRPr="00115231">
        <w:rPr>
          <w:rFonts w:asciiTheme="majorBidi" w:hAnsiTheme="majorBidi" w:cstheme="majorBidi"/>
          <w:vertAlign w:val="superscript"/>
        </w:rPr>
        <w:t>1</w:t>
      </w:r>
      <w:r w:rsidRPr="00115231">
        <w:rPr>
          <w:rFonts w:asciiTheme="majorBidi" w:hAnsiTheme="majorBidi" w:cstheme="majorBidi"/>
        </w:rPr>
        <w:t xml:space="preserve"> </w:t>
      </w:r>
    </w:p>
    <w:p w:rsidR="00507E22" w:rsidRPr="00115231" w:rsidRDefault="00507E22" w:rsidP="00115231">
      <w:pPr>
        <w:spacing w:after="0" w:line="223" w:lineRule="auto"/>
        <w:rPr>
          <w:rFonts w:asciiTheme="majorBidi" w:hAnsiTheme="majorBidi" w:cstheme="majorBidi"/>
          <w:vertAlign w:val="superscript"/>
          <w:rtl/>
        </w:rPr>
      </w:pPr>
    </w:p>
    <w:p w:rsidR="00507E22" w:rsidRPr="00115231" w:rsidRDefault="00507E22" w:rsidP="00115231">
      <w:pPr>
        <w:spacing w:after="0" w:line="223" w:lineRule="auto"/>
        <w:rPr>
          <w:rFonts w:asciiTheme="majorBidi" w:hAnsiTheme="majorBidi" w:cstheme="majorBidi"/>
          <w:vertAlign w:val="superscript"/>
        </w:rPr>
      </w:pPr>
    </w:p>
    <w:p w:rsidR="00507E22" w:rsidRPr="006566F4" w:rsidRDefault="00507E22" w:rsidP="006566F4">
      <w:pPr>
        <w:pStyle w:val="ListParagraph"/>
        <w:numPr>
          <w:ilvl w:val="0"/>
          <w:numId w:val="7"/>
        </w:numPr>
        <w:adjustRightInd w:val="0"/>
        <w:spacing w:after="0" w:line="223" w:lineRule="auto"/>
        <w:ind w:left="284" w:hanging="218"/>
        <w:rPr>
          <w:rFonts w:asciiTheme="majorBidi" w:hAnsiTheme="majorBidi" w:cstheme="majorBidi"/>
          <w:i/>
          <w:iCs/>
          <w:sz w:val="20"/>
          <w:szCs w:val="20"/>
        </w:rPr>
      </w:pPr>
      <w:r w:rsidRPr="006566F4">
        <w:rPr>
          <w:rFonts w:asciiTheme="majorBidi" w:hAnsiTheme="majorBidi" w:cstheme="majorBidi"/>
          <w:i/>
          <w:iCs/>
          <w:sz w:val="20"/>
          <w:szCs w:val="20"/>
        </w:rPr>
        <w:t xml:space="preserve">Faculty of Medicine, </w:t>
      </w:r>
      <w:proofErr w:type="spellStart"/>
      <w:r w:rsidRPr="006566F4">
        <w:rPr>
          <w:rFonts w:asciiTheme="majorBidi" w:hAnsiTheme="majorBidi" w:cstheme="majorBidi"/>
          <w:i/>
          <w:iCs/>
          <w:sz w:val="20"/>
          <w:szCs w:val="20"/>
        </w:rPr>
        <w:t>Gonabad</w:t>
      </w:r>
      <w:proofErr w:type="spellEnd"/>
      <w:r w:rsidRPr="006566F4">
        <w:rPr>
          <w:rFonts w:asciiTheme="majorBidi" w:hAnsiTheme="majorBidi" w:cstheme="majorBidi"/>
          <w:i/>
          <w:iCs/>
          <w:sz w:val="20"/>
          <w:szCs w:val="20"/>
        </w:rPr>
        <w:t xml:space="preserve"> University of Medical Sciences, </w:t>
      </w:r>
      <w:proofErr w:type="spellStart"/>
      <w:r w:rsidRPr="006566F4">
        <w:rPr>
          <w:rFonts w:asciiTheme="majorBidi" w:hAnsiTheme="majorBidi" w:cstheme="majorBidi"/>
          <w:i/>
          <w:iCs/>
          <w:sz w:val="20"/>
          <w:szCs w:val="20"/>
        </w:rPr>
        <w:t>Gonabad</w:t>
      </w:r>
      <w:proofErr w:type="spellEnd"/>
      <w:r w:rsidRPr="006566F4">
        <w:rPr>
          <w:rFonts w:asciiTheme="majorBidi" w:hAnsiTheme="majorBidi" w:cstheme="majorBidi"/>
          <w:i/>
          <w:iCs/>
          <w:sz w:val="20"/>
          <w:szCs w:val="20"/>
        </w:rPr>
        <w:t>, Iran</w:t>
      </w:r>
    </w:p>
    <w:p w:rsidR="00507E22" w:rsidRPr="006566F4" w:rsidRDefault="00507E22" w:rsidP="006566F4">
      <w:pPr>
        <w:pStyle w:val="ListParagraph"/>
        <w:numPr>
          <w:ilvl w:val="0"/>
          <w:numId w:val="7"/>
        </w:numPr>
        <w:autoSpaceDE w:val="0"/>
        <w:autoSpaceDN w:val="0"/>
        <w:adjustRightInd w:val="0"/>
        <w:spacing w:after="0" w:line="223" w:lineRule="auto"/>
        <w:ind w:left="284" w:hanging="218"/>
        <w:rPr>
          <w:rFonts w:asciiTheme="majorBidi" w:hAnsiTheme="majorBidi" w:cstheme="majorBidi"/>
          <w:i/>
          <w:iCs/>
          <w:sz w:val="20"/>
          <w:szCs w:val="20"/>
        </w:rPr>
      </w:pPr>
      <w:r w:rsidRPr="006566F4">
        <w:rPr>
          <w:rFonts w:asciiTheme="majorBidi" w:hAnsiTheme="majorBidi" w:cstheme="majorBidi"/>
          <w:i/>
          <w:iCs/>
          <w:sz w:val="20"/>
          <w:szCs w:val="20"/>
        </w:rPr>
        <w:t>Neurogenic Inflammation Research Center, Mashhad University of Medical Sciences, Mashhad, Iran</w:t>
      </w:r>
    </w:p>
    <w:p w:rsidR="00507E22" w:rsidRPr="006566F4" w:rsidRDefault="00507E22" w:rsidP="006566F4">
      <w:pPr>
        <w:pStyle w:val="ListParagraph"/>
        <w:numPr>
          <w:ilvl w:val="0"/>
          <w:numId w:val="7"/>
        </w:numPr>
        <w:spacing w:after="0" w:line="223" w:lineRule="auto"/>
        <w:ind w:left="284" w:hanging="218"/>
        <w:rPr>
          <w:rFonts w:asciiTheme="majorBidi" w:hAnsiTheme="majorBidi" w:cstheme="majorBidi"/>
          <w:i/>
          <w:iCs/>
          <w:sz w:val="20"/>
          <w:szCs w:val="20"/>
        </w:rPr>
      </w:pPr>
      <w:r w:rsidRPr="006566F4">
        <w:rPr>
          <w:rFonts w:asciiTheme="majorBidi" w:hAnsiTheme="majorBidi" w:cstheme="majorBidi"/>
          <w:i/>
          <w:iCs/>
          <w:sz w:val="20"/>
          <w:szCs w:val="20"/>
        </w:rPr>
        <w:t xml:space="preserve">Department of Public Health, School of Health, </w:t>
      </w:r>
      <w:proofErr w:type="spellStart"/>
      <w:r w:rsidRPr="006566F4">
        <w:rPr>
          <w:rFonts w:asciiTheme="majorBidi" w:hAnsiTheme="majorBidi" w:cstheme="majorBidi"/>
          <w:i/>
          <w:iCs/>
          <w:sz w:val="20"/>
          <w:szCs w:val="20"/>
        </w:rPr>
        <w:t>Shahid</w:t>
      </w:r>
      <w:proofErr w:type="spellEnd"/>
      <w:r w:rsidRPr="006566F4">
        <w:rPr>
          <w:rFonts w:asciiTheme="majorBidi" w:hAnsiTheme="majorBidi" w:cstheme="majorBidi"/>
          <w:i/>
          <w:iCs/>
          <w:sz w:val="20"/>
          <w:szCs w:val="20"/>
        </w:rPr>
        <w:t xml:space="preserve"> </w:t>
      </w:r>
      <w:proofErr w:type="spellStart"/>
      <w:r w:rsidRPr="006566F4">
        <w:rPr>
          <w:rFonts w:asciiTheme="majorBidi" w:hAnsiTheme="majorBidi" w:cstheme="majorBidi"/>
          <w:i/>
          <w:iCs/>
          <w:sz w:val="20"/>
          <w:szCs w:val="20"/>
        </w:rPr>
        <w:t>Beheshti</w:t>
      </w:r>
      <w:proofErr w:type="spellEnd"/>
      <w:r w:rsidRPr="006566F4">
        <w:rPr>
          <w:rFonts w:asciiTheme="majorBidi" w:hAnsiTheme="majorBidi" w:cstheme="majorBidi"/>
          <w:i/>
          <w:iCs/>
          <w:sz w:val="20"/>
          <w:szCs w:val="20"/>
        </w:rPr>
        <w:t xml:space="preserve"> University of Medical Sciences, Tehran, Iran</w:t>
      </w:r>
    </w:p>
    <w:p w:rsidR="00507E22" w:rsidRPr="006566F4" w:rsidRDefault="00507E22" w:rsidP="006566F4">
      <w:pPr>
        <w:pStyle w:val="ListParagraph"/>
        <w:numPr>
          <w:ilvl w:val="0"/>
          <w:numId w:val="7"/>
        </w:numPr>
        <w:spacing w:after="0" w:line="223" w:lineRule="auto"/>
        <w:ind w:left="284" w:hanging="218"/>
        <w:rPr>
          <w:rFonts w:asciiTheme="majorBidi" w:hAnsiTheme="majorBidi" w:cstheme="majorBidi"/>
          <w:i/>
          <w:iCs/>
          <w:sz w:val="20"/>
          <w:szCs w:val="20"/>
          <w:rtl/>
        </w:rPr>
      </w:pPr>
      <w:r w:rsidRPr="006566F4">
        <w:rPr>
          <w:rFonts w:asciiTheme="majorBidi" w:hAnsiTheme="majorBidi" w:cstheme="majorBidi"/>
          <w:i/>
          <w:iCs/>
          <w:sz w:val="20"/>
          <w:szCs w:val="20"/>
        </w:rPr>
        <w:t xml:space="preserve">Biochemistry of Nutritional Research Center, Mashhad University of Medical Sciences, Mashhad, Iran </w:t>
      </w:r>
    </w:p>
    <w:p w:rsidR="00507E22" w:rsidRPr="00115231" w:rsidRDefault="00507E22" w:rsidP="00115231">
      <w:pPr>
        <w:autoSpaceDE w:val="0"/>
        <w:autoSpaceDN w:val="0"/>
        <w:adjustRightInd w:val="0"/>
        <w:spacing w:after="0" w:line="223" w:lineRule="auto"/>
        <w:jc w:val="both"/>
        <w:rPr>
          <w:rFonts w:asciiTheme="majorBidi" w:hAnsiTheme="majorBidi" w:cstheme="majorBidi"/>
          <w:rtl/>
        </w:rPr>
      </w:pPr>
    </w:p>
    <w:p w:rsidR="00507E22" w:rsidRPr="00115231" w:rsidRDefault="00507E22" w:rsidP="00115231">
      <w:pPr>
        <w:autoSpaceDE w:val="0"/>
        <w:autoSpaceDN w:val="0"/>
        <w:adjustRightInd w:val="0"/>
        <w:spacing w:after="0" w:line="223" w:lineRule="auto"/>
        <w:jc w:val="both"/>
        <w:rPr>
          <w:rFonts w:asciiTheme="majorBidi" w:hAnsiTheme="majorBidi" w:cstheme="majorBidi"/>
        </w:rPr>
      </w:pPr>
    </w:p>
    <w:p w:rsidR="006566F4" w:rsidRDefault="006566F4" w:rsidP="006566F4">
      <w:pPr>
        <w:tabs>
          <w:tab w:val="right" w:pos="5102"/>
        </w:tabs>
        <w:spacing w:after="0" w:line="223" w:lineRule="auto"/>
        <w:ind w:hanging="1"/>
        <w:jc w:val="mediumKashida"/>
        <w:rPr>
          <w:rFonts w:asciiTheme="majorBidi" w:hAnsiTheme="majorBidi" w:cstheme="majorBidi"/>
          <w:b/>
          <w:bCs/>
          <w:sz w:val="24"/>
          <w:szCs w:val="24"/>
          <w:lang w:bidi="fa-IR"/>
        </w:rPr>
      </w:pPr>
      <w:r w:rsidRPr="00115231">
        <w:rPr>
          <w:rFonts w:asciiTheme="majorBidi" w:hAnsiTheme="majorBidi" w:cstheme="majorBidi"/>
          <w:b/>
          <w:bCs/>
          <w:sz w:val="24"/>
          <w:szCs w:val="24"/>
          <w:lang w:bidi="fa-IR"/>
        </w:rPr>
        <w:t>ABSTRACT</w:t>
      </w:r>
    </w:p>
    <w:p w:rsidR="006566F4" w:rsidRPr="00115231" w:rsidRDefault="006566F4" w:rsidP="006566F4">
      <w:pPr>
        <w:spacing w:after="0" w:line="223" w:lineRule="auto"/>
        <w:ind w:hanging="4"/>
        <w:rPr>
          <w:rFonts w:asciiTheme="majorBidi" w:hAnsiTheme="majorBidi" w:cstheme="majorBidi"/>
          <w:color w:val="000000" w:themeColor="text1"/>
        </w:rPr>
      </w:pPr>
    </w:p>
    <w:p w:rsidR="00507E22" w:rsidRPr="00115231" w:rsidRDefault="006566F4" w:rsidP="006566F4">
      <w:pPr>
        <w:autoSpaceDE w:val="0"/>
        <w:autoSpaceDN w:val="0"/>
        <w:adjustRightInd w:val="0"/>
        <w:spacing w:after="0" w:line="223" w:lineRule="auto"/>
        <w:jc w:val="both"/>
        <w:rPr>
          <w:rFonts w:asciiTheme="majorBidi" w:hAnsiTheme="majorBidi" w:cstheme="majorBidi"/>
        </w:rPr>
      </w:pPr>
      <w:r w:rsidRPr="00115231">
        <w:rPr>
          <w:rFonts w:asciiTheme="majorBidi" w:hAnsiTheme="majorBidi" w:cstheme="majorBidi"/>
          <w:b/>
          <w:bCs/>
          <w:spacing w:val="-4"/>
        </w:rPr>
        <w:t>Background</w:t>
      </w:r>
      <w:r w:rsidR="00507E22" w:rsidRPr="00115231">
        <w:rPr>
          <w:rFonts w:asciiTheme="majorBidi" w:hAnsiTheme="majorBidi" w:cstheme="majorBidi"/>
          <w:b/>
          <w:bCs/>
          <w:color w:val="000000" w:themeColor="text1"/>
          <w:lang w:val="en"/>
        </w:rPr>
        <w:t xml:space="preserve">: </w:t>
      </w:r>
      <w:r w:rsidR="00507E22" w:rsidRPr="00115231">
        <w:rPr>
          <w:rFonts w:asciiTheme="majorBidi" w:hAnsiTheme="majorBidi" w:cstheme="majorBidi"/>
          <w:color w:val="000000" w:themeColor="text1"/>
          <w:lang w:val="en"/>
        </w:rPr>
        <w:t>According to the World Health Organization, cardiovascular diseases are the leading cause of death.</w:t>
      </w:r>
      <w:r w:rsidR="00507E22" w:rsidRPr="00115231">
        <w:rPr>
          <w:rFonts w:asciiTheme="majorBidi" w:hAnsiTheme="majorBidi" w:cstheme="majorBidi"/>
        </w:rPr>
        <w:t xml:space="preserve"> </w:t>
      </w:r>
      <w:r w:rsidR="00507E22" w:rsidRPr="00115231">
        <w:rPr>
          <w:rFonts w:asciiTheme="majorBidi" w:hAnsiTheme="majorBidi" w:cstheme="majorBidi"/>
          <w:color w:val="000000" w:themeColor="text1"/>
          <w:lang w:val="en"/>
        </w:rPr>
        <w:t>Behavior modification to improve lifestyle habits can reduce the risk of cardiovascular disease. The aim of this study was to investigate the health promoting lifestyle in Patients with cardiovascular disease</w:t>
      </w:r>
      <w:r w:rsidR="00507E22" w:rsidRPr="00115231">
        <w:rPr>
          <w:rFonts w:asciiTheme="majorBidi" w:hAnsiTheme="majorBidi" w:cstheme="majorBidi"/>
          <w:color w:val="000000" w:themeColor="text1"/>
        </w:rPr>
        <w:t xml:space="preserve"> in 2014</w:t>
      </w:r>
      <w:r w:rsidR="00507E22" w:rsidRPr="00115231">
        <w:rPr>
          <w:rFonts w:asciiTheme="majorBidi" w:hAnsiTheme="majorBidi" w:cstheme="majorBidi"/>
          <w:color w:val="000000" w:themeColor="text1"/>
          <w:lang w:val="en"/>
        </w:rPr>
        <w:t>.</w:t>
      </w:r>
    </w:p>
    <w:p w:rsidR="00507E22" w:rsidRPr="00115231" w:rsidRDefault="00507E22" w:rsidP="00115231">
      <w:pPr>
        <w:autoSpaceDE w:val="0"/>
        <w:autoSpaceDN w:val="0"/>
        <w:adjustRightInd w:val="0"/>
        <w:spacing w:after="0" w:line="223" w:lineRule="auto"/>
        <w:jc w:val="both"/>
        <w:rPr>
          <w:rFonts w:asciiTheme="majorBidi" w:hAnsiTheme="majorBidi" w:cstheme="majorBidi"/>
          <w:color w:val="000000" w:themeColor="text1"/>
        </w:rPr>
      </w:pPr>
      <w:r w:rsidRPr="00115231">
        <w:rPr>
          <w:rFonts w:asciiTheme="majorBidi" w:hAnsiTheme="majorBidi" w:cstheme="majorBidi"/>
          <w:b/>
          <w:bCs/>
          <w:color w:val="000000" w:themeColor="text1"/>
          <w:lang w:val="en"/>
        </w:rPr>
        <w:t xml:space="preserve">Methods: </w:t>
      </w:r>
      <w:r w:rsidRPr="00115231">
        <w:rPr>
          <w:rFonts w:asciiTheme="majorBidi" w:hAnsiTheme="majorBidi" w:cstheme="majorBidi"/>
          <w:color w:val="000000" w:themeColor="text1"/>
          <w:lang w:val="en"/>
        </w:rPr>
        <w:t xml:space="preserve">After approval of the study, 352 patients with cardiovascular disease in </w:t>
      </w:r>
      <w:proofErr w:type="spellStart"/>
      <w:r w:rsidRPr="00115231">
        <w:rPr>
          <w:rFonts w:asciiTheme="majorBidi" w:hAnsiTheme="majorBidi" w:cstheme="majorBidi"/>
          <w:color w:val="000000" w:themeColor="text1"/>
          <w:lang w:val="en"/>
        </w:rPr>
        <w:t>Gonabad</w:t>
      </w:r>
      <w:proofErr w:type="spellEnd"/>
      <w:r w:rsidRPr="00115231">
        <w:rPr>
          <w:rFonts w:asciiTheme="majorBidi" w:hAnsiTheme="majorBidi" w:cstheme="majorBidi"/>
          <w:color w:val="000000" w:themeColor="text1"/>
          <w:lang w:val="en"/>
        </w:rPr>
        <w:t xml:space="preserve"> city were enrolled 2014. Data were collected using Health Promoting Lifestyle Promoting (HPLP2) questionnaire. Then analyzed using SPSS software and the Mann-Whitney and </w:t>
      </w:r>
      <w:proofErr w:type="spellStart"/>
      <w:r w:rsidRPr="00115231">
        <w:rPr>
          <w:rFonts w:asciiTheme="majorBidi" w:hAnsiTheme="majorBidi" w:cstheme="majorBidi"/>
          <w:color w:val="000000" w:themeColor="text1"/>
          <w:lang w:val="en"/>
        </w:rPr>
        <w:t>Kruskal</w:t>
      </w:r>
      <w:proofErr w:type="spellEnd"/>
      <w:r w:rsidRPr="00115231">
        <w:rPr>
          <w:rFonts w:asciiTheme="majorBidi" w:hAnsiTheme="majorBidi" w:cstheme="majorBidi"/>
          <w:color w:val="000000" w:themeColor="text1"/>
          <w:lang w:val="en"/>
        </w:rPr>
        <w:t>-Wallis tests. The significance level of P value was considered to be less than 0.05</w:t>
      </w:r>
      <w:r w:rsidRPr="00115231">
        <w:rPr>
          <w:rFonts w:asciiTheme="majorBidi" w:hAnsiTheme="majorBidi" w:cstheme="majorBidi"/>
          <w:color w:val="000000" w:themeColor="text1"/>
        </w:rPr>
        <w:t xml:space="preserve">. </w:t>
      </w:r>
    </w:p>
    <w:p w:rsidR="00507E22" w:rsidRPr="00115231" w:rsidRDefault="00507E22" w:rsidP="00115231">
      <w:pPr>
        <w:autoSpaceDE w:val="0"/>
        <w:autoSpaceDN w:val="0"/>
        <w:adjustRightInd w:val="0"/>
        <w:spacing w:after="0" w:line="223" w:lineRule="auto"/>
        <w:jc w:val="both"/>
        <w:rPr>
          <w:rFonts w:asciiTheme="majorBidi" w:hAnsiTheme="majorBidi" w:cstheme="majorBidi"/>
          <w:color w:val="000000" w:themeColor="text1"/>
          <w:lang w:val="en"/>
        </w:rPr>
      </w:pPr>
      <w:r w:rsidRPr="00115231">
        <w:rPr>
          <w:rFonts w:asciiTheme="majorBidi" w:hAnsiTheme="majorBidi" w:cstheme="majorBidi"/>
          <w:b/>
          <w:bCs/>
          <w:color w:val="000000" w:themeColor="text1"/>
          <w:lang w:val="en"/>
        </w:rPr>
        <w:t xml:space="preserve">Results: </w:t>
      </w:r>
      <w:r w:rsidRPr="00115231">
        <w:rPr>
          <w:rFonts w:asciiTheme="majorBidi" w:hAnsiTheme="majorBidi" w:cstheme="majorBidi"/>
          <w:color w:val="000000" w:themeColor="text1"/>
          <w:lang w:val="en"/>
        </w:rPr>
        <w:t xml:space="preserve">Three hundred and fifty-two patients (232 females and 120 males) were recruited, with a mean age of 61.89 ± 1.34 years. The highest mean score of lifestyle was 24.45 ± 8.05 in personal relationships and the lowest was 12.65 ± 5.60 in the area of stress management. All structures had the direct impact on the lifestyle that the most direct impact was social relations (R2= 0.329) and the least direct impact was stress management (R2= 0.164) and the strongest predictor of lifestyle in the mechanisms related to physical activity with the overall effect 14.38 was based on the pattern walker. </w:t>
      </w:r>
    </w:p>
    <w:p w:rsidR="00507E22" w:rsidRDefault="00507E22" w:rsidP="00115231">
      <w:pPr>
        <w:autoSpaceDE w:val="0"/>
        <w:autoSpaceDN w:val="0"/>
        <w:adjustRightInd w:val="0"/>
        <w:spacing w:after="0" w:line="223" w:lineRule="auto"/>
        <w:jc w:val="both"/>
        <w:rPr>
          <w:rFonts w:asciiTheme="majorBidi" w:hAnsiTheme="majorBidi" w:cstheme="majorBidi"/>
          <w:color w:val="000000" w:themeColor="text1"/>
          <w:lang w:val="en"/>
        </w:rPr>
      </w:pPr>
      <w:r w:rsidRPr="00115231">
        <w:rPr>
          <w:rFonts w:asciiTheme="majorBidi" w:hAnsiTheme="majorBidi" w:cstheme="majorBidi"/>
          <w:b/>
          <w:bCs/>
          <w:color w:val="000000" w:themeColor="text1"/>
          <w:lang w:val="en"/>
        </w:rPr>
        <w:t xml:space="preserve">Conclusion: </w:t>
      </w:r>
      <w:r w:rsidRPr="00115231">
        <w:rPr>
          <w:rFonts w:asciiTheme="majorBidi" w:hAnsiTheme="majorBidi" w:cstheme="majorBidi"/>
          <w:color w:val="000000" w:themeColor="text1"/>
          <w:lang w:val="en"/>
        </w:rPr>
        <w:t>Considering, life style has a significant effect on cardiovascular disease. It is possible to improve the lifestyle of patients by providing steps to prevent and control this disease.</w:t>
      </w:r>
    </w:p>
    <w:p w:rsidR="00CF3E56" w:rsidRPr="00115231" w:rsidRDefault="00CF3E56" w:rsidP="00115231">
      <w:pPr>
        <w:autoSpaceDE w:val="0"/>
        <w:autoSpaceDN w:val="0"/>
        <w:adjustRightInd w:val="0"/>
        <w:spacing w:after="0" w:line="223" w:lineRule="auto"/>
        <w:jc w:val="both"/>
        <w:rPr>
          <w:rFonts w:asciiTheme="majorBidi" w:hAnsiTheme="majorBidi" w:cstheme="majorBidi"/>
          <w:color w:val="000000" w:themeColor="text1"/>
          <w:lang w:val="en"/>
        </w:rPr>
      </w:pPr>
    </w:p>
    <w:p w:rsidR="00507E22" w:rsidRPr="00115231" w:rsidRDefault="00507E22" w:rsidP="00115231">
      <w:pPr>
        <w:autoSpaceDE w:val="0"/>
        <w:autoSpaceDN w:val="0"/>
        <w:adjustRightInd w:val="0"/>
        <w:spacing w:after="0" w:line="223" w:lineRule="auto"/>
        <w:jc w:val="both"/>
        <w:rPr>
          <w:rFonts w:asciiTheme="majorBidi" w:hAnsiTheme="majorBidi" w:cstheme="majorBidi"/>
          <w:color w:val="000000"/>
          <w:lang w:val="en"/>
        </w:rPr>
      </w:pPr>
      <w:r w:rsidRPr="00115231">
        <w:rPr>
          <w:rFonts w:asciiTheme="majorBidi" w:hAnsiTheme="majorBidi" w:cstheme="majorBidi"/>
          <w:b/>
          <w:bCs/>
          <w:color w:val="000000"/>
          <w:lang w:val="en"/>
        </w:rPr>
        <w:t>Key</w:t>
      </w:r>
      <w:r w:rsidR="00CF3E56">
        <w:rPr>
          <w:rFonts w:asciiTheme="majorBidi" w:hAnsiTheme="majorBidi" w:cstheme="majorBidi"/>
          <w:b/>
          <w:bCs/>
          <w:color w:val="000000"/>
          <w:lang w:val="en"/>
        </w:rPr>
        <w:t xml:space="preserve"> </w:t>
      </w:r>
      <w:r w:rsidRPr="00115231">
        <w:rPr>
          <w:rFonts w:asciiTheme="majorBidi" w:hAnsiTheme="majorBidi" w:cstheme="majorBidi"/>
          <w:b/>
          <w:bCs/>
          <w:color w:val="000000"/>
          <w:lang w:val="en"/>
        </w:rPr>
        <w:t xml:space="preserve">words: </w:t>
      </w:r>
      <w:r w:rsidRPr="00115231">
        <w:rPr>
          <w:rFonts w:asciiTheme="majorBidi" w:hAnsiTheme="majorBidi" w:cstheme="majorBidi"/>
          <w:color w:val="000000"/>
          <w:lang w:val="en"/>
        </w:rPr>
        <w:t xml:space="preserve">Cardiovascular disease, lifestyle, Health Promotion, </w:t>
      </w:r>
      <w:proofErr w:type="spellStart"/>
      <w:r w:rsidRPr="00115231">
        <w:rPr>
          <w:rFonts w:asciiTheme="majorBidi" w:hAnsiTheme="majorBidi" w:cstheme="majorBidi"/>
          <w:color w:val="000000"/>
          <w:lang w:val="en"/>
        </w:rPr>
        <w:t>Gonabad</w:t>
      </w:r>
      <w:proofErr w:type="spellEnd"/>
      <w:r w:rsidRPr="00115231">
        <w:rPr>
          <w:rFonts w:asciiTheme="majorBidi" w:hAnsiTheme="majorBidi" w:cstheme="majorBidi"/>
          <w:color w:val="000000"/>
          <w:lang w:val="en"/>
        </w:rPr>
        <w:t xml:space="preserve"> </w:t>
      </w:r>
    </w:p>
    <w:p w:rsidR="00A70985" w:rsidRPr="00115231" w:rsidRDefault="00A70985" w:rsidP="00115231">
      <w:pPr>
        <w:spacing w:after="0" w:line="223" w:lineRule="auto"/>
        <w:rPr>
          <w:rFonts w:asciiTheme="majorBidi" w:hAnsiTheme="majorBidi" w:cstheme="majorBidi"/>
        </w:rPr>
      </w:pPr>
    </w:p>
    <w:sectPr w:rsidR="00A70985" w:rsidRPr="00115231" w:rsidSect="00A73611">
      <w:headerReference w:type="default" r:id="rId8"/>
      <w:footnotePr>
        <w:numRestart w:val="eachPage"/>
      </w:footnotePr>
      <w:pgSz w:w="11907" w:h="16840" w:code="9"/>
      <w:pgMar w:top="1418" w:right="1134" w:bottom="1701"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D63" w:rsidRDefault="007C5D63" w:rsidP="002867C4">
      <w:pPr>
        <w:spacing w:after="0" w:line="240" w:lineRule="auto"/>
      </w:pPr>
      <w:r>
        <w:separator/>
      </w:r>
    </w:p>
  </w:endnote>
  <w:endnote w:type="continuationSeparator" w:id="0">
    <w:p w:rsidR="007C5D63" w:rsidRDefault="007C5D63" w:rsidP="00286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D63" w:rsidRDefault="007C5D63" w:rsidP="002867C4">
      <w:pPr>
        <w:spacing w:after="0" w:line="240" w:lineRule="auto"/>
      </w:pPr>
      <w:r>
        <w:separator/>
      </w:r>
    </w:p>
  </w:footnote>
  <w:footnote w:type="continuationSeparator" w:id="0">
    <w:p w:rsidR="007C5D63" w:rsidRDefault="007C5D63" w:rsidP="002867C4">
      <w:pPr>
        <w:spacing w:after="0" w:line="240" w:lineRule="auto"/>
      </w:pPr>
      <w:r>
        <w:continuationSeparator/>
      </w:r>
    </w:p>
  </w:footnote>
  <w:footnote w:id="1">
    <w:p w:rsidR="009E0EE5" w:rsidRPr="009E73FB" w:rsidRDefault="009E0EE5" w:rsidP="003350D7">
      <w:pPr>
        <w:pStyle w:val="FootnoteText"/>
        <w:bidi w:val="0"/>
        <w:ind w:left="142" w:hanging="142"/>
        <w:jc w:val="both"/>
        <w:rPr>
          <w:sz w:val="18"/>
          <w:szCs w:val="18"/>
          <w:rtl/>
          <w:lang w:bidi="fa-IR"/>
        </w:rPr>
      </w:pPr>
      <w:r w:rsidRPr="009E73FB">
        <w:rPr>
          <w:rStyle w:val="FootnoteReference"/>
          <w:sz w:val="18"/>
          <w:szCs w:val="18"/>
        </w:rPr>
        <w:sym w:font="Symbol" w:char="F02A"/>
      </w:r>
      <w:r w:rsidRPr="009E73FB">
        <w:rPr>
          <w:sz w:val="18"/>
          <w:szCs w:val="18"/>
          <w:lang w:bidi="fa-IR"/>
        </w:rPr>
        <w:t xml:space="preserve"> </w:t>
      </w:r>
      <w:r w:rsidRPr="009E73FB">
        <w:rPr>
          <w:rStyle w:val="alt-edited"/>
          <w:sz w:val="18"/>
          <w:szCs w:val="18"/>
          <w:lang w:val="en"/>
        </w:rPr>
        <w:t xml:space="preserve">Faculty of Physical Education and Sport Sciences, </w:t>
      </w:r>
      <w:r w:rsidRPr="009E73FB">
        <w:rPr>
          <w:sz w:val="18"/>
          <w:szCs w:val="18"/>
        </w:rPr>
        <w:t>University of Tehran</w:t>
      </w:r>
      <w:r w:rsidRPr="009E73FB">
        <w:rPr>
          <w:sz w:val="18"/>
          <w:szCs w:val="18"/>
          <w:lang w:bidi="fa-IR"/>
        </w:rPr>
        <w:t>,</w:t>
      </w:r>
      <w:r w:rsidR="003350D7" w:rsidRPr="003350D7">
        <w:t xml:space="preserve"> </w:t>
      </w:r>
      <w:r w:rsidR="003350D7" w:rsidRPr="003350D7">
        <w:rPr>
          <w:sz w:val="18"/>
          <w:szCs w:val="18"/>
          <w:lang w:bidi="fa-IR"/>
        </w:rPr>
        <w:t>Quds St</w:t>
      </w:r>
      <w:r w:rsidR="003350D7">
        <w:rPr>
          <w:sz w:val="18"/>
          <w:szCs w:val="18"/>
          <w:lang w:bidi="fa-IR"/>
        </w:rPr>
        <w:t xml:space="preserve">, </w:t>
      </w:r>
      <w:proofErr w:type="spellStart"/>
      <w:r w:rsidR="003350D7" w:rsidRPr="003350D7">
        <w:rPr>
          <w:sz w:val="18"/>
          <w:szCs w:val="18"/>
          <w:lang w:bidi="fa-IR"/>
        </w:rPr>
        <w:t>Enghelab</w:t>
      </w:r>
      <w:proofErr w:type="spellEnd"/>
      <w:r w:rsidR="003350D7" w:rsidRPr="003350D7">
        <w:rPr>
          <w:sz w:val="18"/>
          <w:szCs w:val="18"/>
          <w:lang w:bidi="fa-IR"/>
        </w:rPr>
        <w:t xml:space="preserve"> </w:t>
      </w:r>
      <w:proofErr w:type="spellStart"/>
      <w:r w:rsidR="003350D7" w:rsidRPr="003350D7">
        <w:rPr>
          <w:sz w:val="18"/>
          <w:szCs w:val="18"/>
          <w:lang w:bidi="fa-IR"/>
        </w:rPr>
        <w:t>Sq</w:t>
      </w:r>
      <w:proofErr w:type="spellEnd"/>
      <w:r w:rsidR="003350D7" w:rsidRPr="003350D7">
        <w:rPr>
          <w:sz w:val="18"/>
          <w:szCs w:val="18"/>
          <w:lang w:bidi="fa-IR"/>
        </w:rPr>
        <w:t>,</w:t>
      </w:r>
      <w:r w:rsidRPr="009E73FB">
        <w:rPr>
          <w:sz w:val="18"/>
          <w:szCs w:val="18"/>
          <w:lang w:bidi="fa-IR"/>
        </w:rPr>
        <w:t xml:space="preserve"> </w:t>
      </w:r>
      <w:r w:rsidRPr="009E73FB">
        <w:rPr>
          <w:rStyle w:val="alt-edited"/>
          <w:sz w:val="18"/>
          <w:szCs w:val="18"/>
          <w:lang w:val="en"/>
        </w:rPr>
        <w:t>Tehran, Iran</w:t>
      </w:r>
      <w:r w:rsidR="003350D7">
        <w:rPr>
          <w:rStyle w:val="alt-edited"/>
          <w:sz w:val="18"/>
          <w:szCs w:val="18"/>
          <w:lang w:val="en"/>
        </w:rPr>
        <w:t>.</w:t>
      </w:r>
      <w:r w:rsidRPr="009E73FB">
        <w:rPr>
          <w:rStyle w:val="alt-edited"/>
          <w:sz w:val="18"/>
          <w:szCs w:val="18"/>
          <w:lang w:val="en"/>
        </w:rPr>
        <w:t xml:space="preserve"> phone: </w:t>
      </w:r>
      <w:r w:rsidR="003350D7">
        <w:rPr>
          <w:rStyle w:val="alt-edited"/>
          <w:sz w:val="18"/>
          <w:szCs w:val="18"/>
          <w:lang w:val="en"/>
        </w:rPr>
        <w:t>+98</w:t>
      </w:r>
      <w:r w:rsidRPr="009E73FB">
        <w:rPr>
          <w:rStyle w:val="alt-edited"/>
          <w:sz w:val="18"/>
          <w:szCs w:val="18"/>
          <w:lang w:val="en"/>
        </w:rPr>
        <w:t>2188351730,</w:t>
      </w:r>
      <w:r w:rsidR="009E73FB">
        <w:rPr>
          <w:rStyle w:val="alt-edited"/>
          <w:sz w:val="18"/>
          <w:szCs w:val="18"/>
          <w:lang w:val="en"/>
        </w:rPr>
        <w:t xml:space="preserve"> </w:t>
      </w:r>
      <w:r w:rsidRPr="009E73FB">
        <w:rPr>
          <w:sz w:val="18"/>
          <w:szCs w:val="18"/>
          <w:lang w:val="en"/>
        </w:rPr>
        <w:t>  E-mail: m.moradi13@ut.ac.ir</w:t>
      </w:r>
    </w:p>
  </w:footnote>
  <w:footnote w:id="2">
    <w:p w:rsidR="009E73FB" w:rsidRDefault="009E73FB" w:rsidP="005444F2">
      <w:pPr>
        <w:pStyle w:val="FootnoteText"/>
        <w:bidi w:val="0"/>
      </w:pPr>
      <w:r w:rsidRPr="009E73FB">
        <w:rPr>
          <w:rStyle w:val="FootnoteReference"/>
        </w:rPr>
        <w:sym w:font="Symbol" w:char="F02A"/>
      </w:r>
      <w:r w:rsidR="005444F2" w:rsidRPr="005444F2">
        <w:rPr>
          <w:rFonts w:asciiTheme="majorBidi" w:hAnsiTheme="majorBidi" w:cstheme="majorBidi"/>
          <w:i/>
          <w:iCs/>
          <w:color w:val="000000" w:themeColor="text1"/>
        </w:rPr>
        <w:t xml:space="preserve"> </w:t>
      </w:r>
      <w:r w:rsidR="005444F2" w:rsidRPr="005444F2">
        <w:rPr>
          <w:rFonts w:asciiTheme="majorBidi" w:hAnsiTheme="majorBidi" w:cstheme="majorBidi"/>
          <w:color w:val="000000" w:themeColor="text1"/>
          <w:sz w:val="18"/>
          <w:szCs w:val="18"/>
        </w:rPr>
        <w:t>Department of Internal medicine,</w:t>
      </w:r>
      <w:r w:rsidRPr="005444F2">
        <w:rPr>
          <w:sz w:val="18"/>
          <w:szCs w:val="18"/>
          <w:rtl/>
        </w:rPr>
        <w:t xml:space="preserve"> </w:t>
      </w:r>
      <w:r w:rsidR="005444F2" w:rsidRPr="005444F2">
        <w:rPr>
          <w:sz w:val="18"/>
          <w:szCs w:val="18"/>
        </w:rPr>
        <w:t>Amir Al-</w:t>
      </w:r>
      <w:proofErr w:type="spellStart"/>
      <w:r w:rsidR="005444F2" w:rsidRPr="005444F2">
        <w:rPr>
          <w:sz w:val="18"/>
          <w:szCs w:val="18"/>
        </w:rPr>
        <w:t>Momenin</w:t>
      </w:r>
      <w:proofErr w:type="spellEnd"/>
      <w:r w:rsidR="005444F2" w:rsidRPr="005444F2">
        <w:rPr>
          <w:sz w:val="18"/>
          <w:szCs w:val="18"/>
        </w:rPr>
        <w:t xml:space="preserve"> Hospital</w:t>
      </w:r>
      <w:r w:rsidR="005444F2">
        <w:rPr>
          <w:sz w:val="18"/>
          <w:szCs w:val="18"/>
        </w:rPr>
        <w:t xml:space="preserve">, </w:t>
      </w:r>
      <w:proofErr w:type="spellStart"/>
      <w:r w:rsidR="005444F2" w:rsidRPr="005444F2">
        <w:rPr>
          <w:sz w:val="18"/>
          <w:szCs w:val="18"/>
        </w:rPr>
        <w:t>Basij</w:t>
      </w:r>
      <w:proofErr w:type="spellEnd"/>
      <w:r w:rsidR="005444F2" w:rsidRPr="005444F2">
        <w:rPr>
          <w:sz w:val="18"/>
          <w:szCs w:val="18"/>
        </w:rPr>
        <w:t xml:space="preserve"> </w:t>
      </w:r>
      <w:proofErr w:type="spellStart"/>
      <w:r w:rsidR="005444F2">
        <w:rPr>
          <w:sz w:val="18"/>
          <w:szCs w:val="18"/>
        </w:rPr>
        <w:t>Sq</w:t>
      </w:r>
      <w:proofErr w:type="spellEnd"/>
      <w:r w:rsidR="005444F2">
        <w:rPr>
          <w:sz w:val="18"/>
          <w:szCs w:val="18"/>
        </w:rPr>
        <w:t xml:space="preserve">, </w:t>
      </w:r>
      <w:proofErr w:type="spellStart"/>
      <w:r w:rsidR="005444F2" w:rsidRPr="005444F2">
        <w:rPr>
          <w:sz w:val="18"/>
          <w:szCs w:val="18"/>
        </w:rPr>
        <w:t>Sardasht</w:t>
      </w:r>
      <w:proofErr w:type="spellEnd"/>
      <w:r w:rsidR="005444F2">
        <w:rPr>
          <w:sz w:val="18"/>
          <w:szCs w:val="18"/>
        </w:rPr>
        <w:t xml:space="preserve">, </w:t>
      </w:r>
      <w:r w:rsidR="005444F2" w:rsidRPr="005444F2">
        <w:rPr>
          <w:sz w:val="18"/>
          <w:szCs w:val="18"/>
        </w:rPr>
        <w:t>Arak</w:t>
      </w:r>
      <w:r w:rsidR="005444F2">
        <w:rPr>
          <w:sz w:val="18"/>
          <w:szCs w:val="18"/>
        </w:rPr>
        <w:t>, Iran.</w:t>
      </w:r>
      <w:r w:rsidR="005444F2" w:rsidRPr="005444F2">
        <w:t xml:space="preserve"> </w:t>
      </w:r>
      <w:r w:rsidR="005444F2">
        <w:rPr>
          <w:sz w:val="18"/>
          <w:szCs w:val="18"/>
        </w:rPr>
        <w:t>E</w:t>
      </w:r>
      <w:r w:rsidR="005444F2" w:rsidRPr="005444F2">
        <w:rPr>
          <w:sz w:val="18"/>
          <w:szCs w:val="18"/>
        </w:rPr>
        <w:t>-mail: rezvanfar@arakmu.ac.ir</w:t>
      </w:r>
    </w:p>
  </w:footnote>
  <w:footnote w:id="3">
    <w:p w:rsidR="009E73FB" w:rsidRPr="006566F4" w:rsidRDefault="009E73FB" w:rsidP="00236E25">
      <w:pPr>
        <w:spacing w:after="0" w:line="223" w:lineRule="auto"/>
        <w:ind w:left="142" w:hanging="142"/>
        <w:jc w:val="both"/>
        <w:rPr>
          <w:rFonts w:asciiTheme="majorBidi" w:hAnsiTheme="majorBidi" w:cstheme="majorBidi"/>
          <w:sz w:val="18"/>
          <w:szCs w:val="18"/>
        </w:rPr>
      </w:pPr>
      <w:r w:rsidRPr="009E73FB">
        <w:rPr>
          <w:rStyle w:val="FootnoteReference"/>
        </w:rPr>
        <w:sym w:font="Symbol" w:char="F02A"/>
      </w:r>
      <w:r>
        <w:rPr>
          <w:rtl/>
        </w:rPr>
        <w:t xml:space="preserve"> </w:t>
      </w:r>
      <w:r w:rsidR="005444F2" w:rsidRPr="006566F4">
        <w:rPr>
          <w:rFonts w:asciiTheme="majorBidi" w:hAnsiTheme="majorBidi" w:cstheme="majorBidi"/>
          <w:sz w:val="18"/>
          <w:szCs w:val="18"/>
        </w:rPr>
        <w:t xml:space="preserve">Islamic Azad University </w:t>
      </w:r>
      <w:proofErr w:type="spellStart"/>
      <w:r w:rsidR="00466DB8">
        <w:rPr>
          <w:rFonts w:asciiTheme="majorBidi" w:hAnsiTheme="majorBidi" w:cstheme="majorBidi"/>
          <w:sz w:val="18"/>
          <w:szCs w:val="18"/>
        </w:rPr>
        <w:t>B</w:t>
      </w:r>
      <w:r w:rsidR="005444F2" w:rsidRPr="006566F4">
        <w:rPr>
          <w:rFonts w:asciiTheme="majorBidi" w:hAnsiTheme="majorBidi" w:cstheme="majorBidi"/>
          <w:sz w:val="18"/>
          <w:szCs w:val="18"/>
        </w:rPr>
        <w:t>andarabbas</w:t>
      </w:r>
      <w:proofErr w:type="spellEnd"/>
      <w:r w:rsidR="005444F2" w:rsidRPr="006566F4">
        <w:rPr>
          <w:rFonts w:asciiTheme="majorBidi" w:hAnsiTheme="majorBidi" w:cstheme="majorBidi"/>
          <w:sz w:val="18"/>
          <w:szCs w:val="18"/>
        </w:rPr>
        <w:t xml:space="preserve"> Branch</w:t>
      </w:r>
      <w:r w:rsidR="005444F2">
        <w:rPr>
          <w:rFonts w:asciiTheme="majorBidi" w:hAnsiTheme="majorBidi" w:cstheme="majorBidi"/>
          <w:sz w:val="18"/>
          <w:szCs w:val="18"/>
        </w:rPr>
        <w:t>,</w:t>
      </w:r>
      <w:r w:rsidR="005444F2" w:rsidRPr="005444F2">
        <w:rPr>
          <w:rFonts w:asciiTheme="majorBidi" w:hAnsiTheme="majorBidi" w:cstheme="majorBidi"/>
          <w:sz w:val="18"/>
          <w:szCs w:val="18"/>
        </w:rPr>
        <w:t xml:space="preserve"> </w:t>
      </w:r>
      <w:proofErr w:type="spellStart"/>
      <w:r w:rsidR="005444F2" w:rsidRPr="006566F4">
        <w:rPr>
          <w:rFonts w:asciiTheme="majorBidi" w:hAnsiTheme="majorBidi" w:cstheme="majorBidi"/>
          <w:sz w:val="18"/>
          <w:szCs w:val="18"/>
        </w:rPr>
        <w:t>Pardis</w:t>
      </w:r>
      <w:proofErr w:type="spellEnd"/>
      <w:r w:rsidR="005444F2" w:rsidRPr="006566F4">
        <w:rPr>
          <w:rFonts w:asciiTheme="majorBidi" w:hAnsiTheme="majorBidi" w:cstheme="majorBidi"/>
          <w:sz w:val="18"/>
          <w:szCs w:val="18"/>
        </w:rPr>
        <w:t xml:space="preserve">,  </w:t>
      </w:r>
      <w:proofErr w:type="spellStart"/>
      <w:r w:rsidR="005444F2" w:rsidRPr="006566F4">
        <w:rPr>
          <w:rFonts w:asciiTheme="majorBidi" w:hAnsiTheme="majorBidi" w:cstheme="majorBidi"/>
          <w:sz w:val="18"/>
          <w:szCs w:val="18"/>
        </w:rPr>
        <w:t>Daneshgah</w:t>
      </w:r>
      <w:proofErr w:type="spellEnd"/>
      <w:r w:rsidR="005444F2" w:rsidRPr="006566F4">
        <w:rPr>
          <w:rFonts w:asciiTheme="majorBidi" w:hAnsiTheme="majorBidi" w:cstheme="majorBidi"/>
          <w:sz w:val="18"/>
          <w:szCs w:val="18"/>
        </w:rPr>
        <w:t xml:space="preserve"> Blv</w:t>
      </w:r>
      <w:r w:rsidR="005444F2">
        <w:rPr>
          <w:rFonts w:asciiTheme="majorBidi" w:hAnsiTheme="majorBidi" w:cstheme="majorBidi"/>
          <w:sz w:val="18"/>
          <w:szCs w:val="18"/>
        </w:rPr>
        <w:t>d</w:t>
      </w:r>
      <w:r w:rsidR="005444F2" w:rsidRPr="006566F4">
        <w:rPr>
          <w:rFonts w:asciiTheme="majorBidi" w:hAnsiTheme="majorBidi" w:cstheme="majorBidi"/>
          <w:sz w:val="18"/>
          <w:szCs w:val="18"/>
        </w:rPr>
        <w:t>,  Bandar</w:t>
      </w:r>
      <w:r w:rsidR="00466DB8">
        <w:rPr>
          <w:rFonts w:asciiTheme="majorBidi" w:hAnsiTheme="majorBidi" w:cstheme="majorBidi"/>
          <w:sz w:val="18"/>
          <w:szCs w:val="18"/>
        </w:rPr>
        <w:t xml:space="preserve"> </w:t>
      </w:r>
      <w:r w:rsidR="005444F2" w:rsidRPr="006566F4">
        <w:rPr>
          <w:rFonts w:asciiTheme="majorBidi" w:hAnsiTheme="majorBidi" w:cstheme="majorBidi"/>
          <w:sz w:val="18"/>
          <w:szCs w:val="18"/>
        </w:rPr>
        <w:t xml:space="preserve">Abbas, </w:t>
      </w:r>
      <w:proofErr w:type="spellStart"/>
      <w:r w:rsidR="006566F4" w:rsidRPr="006566F4">
        <w:rPr>
          <w:rFonts w:asciiTheme="majorBidi" w:hAnsiTheme="majorBidi" w:cstheme="majorBidi"/>
          <w:sz w:val="18"/>
          <w:szCs w:val="18"/>
        </w:rPr>
        <w:t>Hormozgan</w:t>
      </w:r>
      <w:proofErr w:type="spellEnd"/>
      <w:r w:rsidR="006566F4" w:rsidRPr="006566F4">
        <w:rPr>
          <w:rFonts w:asciiTheme="majorBidi" w:hAnsiTheme="majorBidi" w:cstheme="majorBidi"/>
          <w:sz w:val="18"/>
          <w:szCs w:val="18"/>
        </w:rPr>
        <w:t>,</w:t>
      </w:r>
      <w:r w:rsidR="005444F2">
        <w:rPr>
          <w:rFonts w:asciiTheme="majorBidi" w:hAnsiTheme="majorBidi" w:cstheme="majorBidi"/>
          <w:sz w:val="18"/>
          <w:szCs w:val="18"/>
        </w:rPr>
        <w:t xml:space="preserve"> Iran</w:t>
      </w:r>
      <w:r w:rsidR="006566F4" w:rsidRPr="006566F4">
        <w:rPr>
          <w:rFonts w:asciiTheme="majorBidi" w:hAnsiTheme="majorBidi" w:cstheme="majorBidi"/>
          <w:sz w:val="18"/>
          <w:szCs w:val="18"/>
        </w:rPr>
        <w:t xml:space="preserve">, </w:t>
      </w:r>
      <w:r w:rsidR="00466DB8">
        <w:rPr>
          <w:rFonts w:asciiTheme="majorBidi" w:hAnsiTheme="majorBidi" w:cstheme="majorBidi"/>
          <w:sz w:val="18"/>
          <w:szCs w:val="18"/>
        </w:rPr>
        <w:t>P</w:t>
      </w:r>
      <w:r w:rsidR="006566F4" w:rsidRPr="006566F4">
        <w:rPr>
          <w:rFonts w:asciiTheme="majorBidi" w:hAnsiTheme="majorBidi" w:cstheme="majorBidi"/>
          <w:sz w:val="18"/>
          <w:szCs w:val="18"/>
        </w:rPr>
        <w:t>ostal</w:t>
      </w:r>
      <w:r w:rsidR="00466DB8">
        <w:rPr>
          <w:rFonts w:asciiTheme="majorBidi" w:hAnsiTheme="majorBidi" w:cstheme="majorBidi"/>
          <w:sz w:val="18"/>
          <w:szCs w:val="18"/>
        </w:rPr>
        <w:t xml:space="preserve"> </w:t>
      </w:r>
      <w:r w:rsidR="006566F4" w:rsidRPr="006566F4">
        <w:rPr>
          <w:rFonts w:asciiTheme="majorBidi" w:hAnsiTheme="majorBidi" w:cstheme="majorBidi"/>
          <w:sz w:val="18"/>
          <w:szCs w:val="18"/>
        </w:rPr>
        <w:t xml:space="preserve">code: 7915893144, Tel: </w:t>
      </w:r>
      <w:r w:rsidR="00236E25">
        <w:rPr>
          <w:rFonts w:asciiTheme="majorBidi" w:hAnsiTheme="majorBidi" w:cstheme="majorBidi"/>
          <w:sz w:val="18"/>
          <w:szCs w:val="18"/>
        </w:rPr>
        <w:t>+98</w:t>
      </w:r>
      <w:r w:rsidR="006566F4" w:rsidRPr="006566F4">
        <w:rPr>
          <w:rFonts w:asciiTheme="majorBidi" w:hAnsiTheme="majorBidi" w:cstheme="majorBidi"/>
          <w:sz w:val="18"/>
          <w:szCs w:val="18"/>
        </w:rPr>
        <w:t>7633665500,</w:t>
      </w:r>
      <w:r w:rsidR="006566F4" w:rsidRPr="006566F4">
        <w:rPr>
          <w:rFonts w:asciiTheme="majorBidi" w:eastAsia="Calibri" w:hAnsiTheme="majorBidi" w:cstheme="majorBidi"/>
          <w:sz w:val="18"/>
          <w:szCs w:val="18"/>
        </w:rPr>
        <w:t xml:space="preserve"> E</w:t>
      </w:r>
      <w:r w:rsidR="00466DB8">
        <w:rPr>
          <w:rFonts w:asciiTheme="majorBidi" w:eastAsia="Calibri" w:hAnsiTheme="majorBidi" w:cstheme="majorBidi"/>
          <w:sz w:val="18"/>
          <w:szCs w:val="18"/>
        </w:rPr>
        <w:t>-</w:t>
      </w:r>
      <w:r w:rsidR="006566F4" w:rsidRPr="006566F4">
        <w:rPr>
          <w:rFonts w:asciiTheme="majorBidi" w:eastAsia="Calibri" w:hAnsiTheme="majorBidi" w:cstheme="majorBidi"/>
          <w:sz w:val="18"/>
          <w:szCs w:val="18"/>
        </w:rPr>
        <w:t xml:space="preserve">mail: </w:t>
      </w:r>
      <w:hyperlink r:id="rId1" w:history="1">
        <w:r w:rsidR="006566F4" w:rsidRPr="006566F4">
          <w:rPr>
            <w:rFonts w:asciiTheme="majorBidi" w:eastAsia="Calibri" w:hAnsiTheme="majorBidi" w:cstheme="majorBidi"/>
            <w:sz w:val="18"/>
            <w:szCs w:val="18"/>
          </w:rPr>
          <w:t>ph_alizadeh@yahoo.com</w:t>
        </w:r>
      </w:hyperlink>
    </w:p>
  </w:footnote>
  <w:footnote w:id="4">
    <w:p w:rsidR="006566F4" w:rsidRPr="0031403D" w:rsidRDefault="006566F4" w:rsidP="000824A0">
      <w:pPr>
        <w:pStyle w:val="FootnoteText"/>
        <w:bidi w:val="0"/>
        <w:ind w:left="142" w:hanging="142"/>
        <w:jc w:val="both"/>
        <w:rPr>
          <w:sz w:val="18"/>
          <w:szCs w:val="18"/>
        </w:rPr>
      </w:pPr>
      <w:r w:rsidRPr="006566F4">
        <w:rPr>
          <w:rStyle w:val="FootnoteReference"/>
          <w:sz w:val="18"/>
          <w:szCs w:val="18"/>
        </w:rPr>
        <w:sym w:font="Symbol" w:char="F02A"/>
      </w:r>
      <w:r w:rsidRPr="006566F4">
        <w:rPr>
          <w:sz w:val="18"/>
          <w:szCs w:val="18"/>
          <w:rtl/>
        </w:rPr>
        <w:t xml:space="preserve"> </w:t>
      </w:r>
      <w:r w:rsidR="0031403D" w:rsidRPr="0031403D">
        <w:rPr>
          <w:rFonts w:asciiTheme="majorBidi" w:hAnsiTheme="majorBidi" w:cstheme="majorBidi"/>
          <w:sz w:val="18"/>
          <w:szCs w:val="18"/>
          <w:lang w:val="en"/>
        </w:rPr>
        <w:t>Hamedan University of Medical Sciences</w:t>
      </w:r>
      <w:r w:rsidR="0031403D">
        <w:rPr>
          <w:rFonts w:asciiTheme="majorBidi" w:hAnsiTheme="majorBidi" w:cstheme="majorBidi"/>
          <w:sz w:val="18"/>
          <w:szCs w:val="18"/>
        </w:rPr>
        <w:t xml:space="preserve">, </w:t>
      </w:r>
      <w:r w:rsidR="0031403D" w:rsidRPr="0031403D">
        <w:rPr>
          <w:rFonts w:asciiTheme="majorBidi" w:hAnsiTheme="majorBidi" w:cstheme="majorBidi"/>
          <w:sz w:val="18"/>
          <w:szCs w:val="18"/>
        </w:rPr>
        <w:t>Faculty of Nursing and Midwifery</w:t>
      </w:r>
      <w:r w:rsidR="0031403D">
        <w:rPr>
          <w:rFonts w:asciiTheme="majorBidi" w:hAnsiTheme="majorBidi" w:cstheme="majorBidi"/>
          <w:sz w:val="18"/>
          <w:szCs w:val="18"/>
        </w:rPr>
        <w:t xml:space="preserve">, </w:t>
      </w:r>
      <w:proofErr w:type="spellStart"/>
      <w:r w:rsidR="000824A0">
        <w:rPr>
          <w:rFonts w:asciiTheme="majorBidi" w:hAnsiTheme="majorBidi" w:cstheme="majorBidi"/>
          <w:sz w:val="18"/>
          <w:szCs w:val="18"/>
        </w:rPr>
        <w:t>Shahid</w:t>
      </w:r>
      <w:proofErr w:type="spellEnd"/>
      <w:r w:rsidR="000824A0">
        <w:rPr>
          <w:rFonts w:asciiTheme="majorBidi" w:hAnsiTheme="majorBidi" w:cstheme="majorBidi"/>
          <w:sz w:val="18"/>
          <w:szCs w:val="18"/>
        </w:rPr>
        <w:t xml:space="preserve"> </w:t>
      </w:r>
      <w:proofErr w:type="spellStart"/>
      <w:r w:rsidR="000824A0" w:rsidRPr="000824A0">
        <w:rPr>
          <w:rFonts w:asciiTheme="majorBidi" w:hAnsiTheme="majorBidi" w:cstheme="majorBidi"/>
          <w:sz w:val="18"/>
          <w:szCs w:val="18"/>
        </w:rPr>
        <w:t>Fahmidah</w:t>
      </w:r>
      <w:proofErr w:type="spellEnd"/>
      <w:r w:rsidR="000824A0" w:rsidRPr="000824A0">
        <w:rPr>
          <w:rFonts w:asciiTheme="majorBidi" w:hAnsiTheme="majorBidi" w:cstheme="majorBidi"/>
          <w:sz w:val="18"/>
          <w:szCs w:val="18"/>
        </w:rPr>
        <w:t xml:space="preserve"> </w:t>
      </w:r>
      <w:r w:rsidR="0031403D" w:rsidRPr="006566F4">
        <w:rPr>
          <w:rFonts w:asciiTheme="majorBidi" w:hAnsiTheme="majorBidi" w:cstheme="majorBidi"/>
          <w:sz w:val="18"/>
          <w:szCs w:val="18"/>
        </w:rPr>
        <w:t>Blv</w:t>
      </w:r>
      <w:r w:rsidR="0031403D">
        <w:rPr>
          <w:rFonts w:asciiTheme="majorBidi" w:hAnsiTheme="majorBidi" w:cstheme="majorBidi"/>
          <w:sz w:val="18"/>
          <w:szCs w:val="18"/>
        </w:rPr>
        <w:t>d</w:t>
      </w:r>
      <w:r w:rsidR="000824A0">
        <w:rPr>
          <w:rFonts w:asciiTheme="majorBidi" w:hAnsiTheme="majorBidi" w:cstheme="majorBidi"/>
          <w:sz w:val="18"/>
          <w:szCs w:val="18"/>
        </w:rPr>
        <w:t xml:space="preserve">, </w:t>
      </w:r>
      <w:r w:rsidR="000824A0" w:rsidRPr="000824A0">
        <w:rPr>
          <w:rFonts w:asciiTheme="majorBidi" w:hAnsiTheme="majorBidi" w:cstheme="majorBidi"/>
          <w:sz w:val="18"/>
          <w:szCs w:val="18"/>
        </w:rPr>
        <w:t>Hamedan,</w:t>
      </w:r>
      <w:r w:rsidR="00655647">
        <w:rPr>
          <w:rFonts w:asciiTheme="majorBidi" w:hAnsiTheme="majorBidi" w:cstheme="majorBidi"/>
          <w:sz w:val="18"/>
          <w:szCs w:val="18"/>
        </w:rPr>
        <w:t xml:space="preserve"> Iran.</w:t>
      </w:r>
      <w:r w:rsidR="000824A0">
        <w:rPr>
          <w:rFonts w:asciiTheme="majorBidi" w:hAnsiTheme="majorBidi" w:cstheme="majorBidi"/>
          <w:sz w:val="18"/>
          <w:szCs w:val="18"/>
        </w:rPr>
        <w:t xml:space="preserve"> </w:t>
      </w:r>
      <w:r w:rsidR="000824A0" w:rsidRPr="000824A0">
        <w:rPr>
          <w:rFonts w:asciiTheme="majorBidi" w:hAnsiTheme="majorBidi" w:cstheme="majorBidi"/>
          <w:sz w:val="18"/>
          <w:szCs w:val="18"/>
        </w:rPr>
        <w:t>E-mail: arezoo.shayan2012@yahoo.com</w:t>
      </w:r>
    </w:p>
  </w:footnote>
  <w:footnote w:id="5">
    <w:p w:rsidR="00507E22" w:rsidRPr="006566F4" w:rsidRDefault="00507E22" w:rsidP="00775C81">
      <w:pPr>
        <w:pStyle w:val="FootnoteText"/>
        <w:bidi w:val="0"/>
        <w:ind w:left="142" w:hanging="142"/>
        <w:rPr>
          <w:sz w:val="18"/>
          <w:szCs w:val="18"/>
        </w:rPr>
      </w:pPr>
      <w:r w:rsidRPr="006566F4">
        <w:rPr>
          <w:rStyle w:val="FootnoteReference"/>
          <w:sz w:val="18"/>
          <w:szCs w:val="18"/>
          <w:rtl/>
        </w:rPr>
        <w:sym w:font="Symbol" w:char="F02A"/>
      </w:r>
      <w:r w:rsidRPr="006566F4">
        <w:rPr>
          <w:sz w:val="18"/>
          <w:szCs w:val="18"/>
          <w:rtl/>
        </w:rPr>
        <w:t xml:space="preserve"> </w:t>
      </w:r>
      <w:r w:rsidRPr="006566F4">
        <w:rPr>
          <w:sz w:val="18"/>
          <w:szCs w:val="18"/>
        </w:rPr>
        <w:t>Department of Clinical Psychology, School of Education &amp; Psychology, University of Shiraz,</w:t>
      </w:r>
      <w:r w:rsidRPr="006566F4">
        <w:rPr>
          <w:sz w:val="18"/>
          <w:szCs w:val="18"/>
          <w:cs/>
        </w:rPr>
        <w:t>‎</w:t>
      </w:r>
      <w:r w:rsidRPr="006566F4">
        <w:rPr>
          <w:sz w:val="18"/>
          <w:szCs w:val="18"/>
        </w:rPr>
        <w:t xml:space="preserve"> </w:t>
      </w:r>
      <w:proofErr w:type="spellStart"/>
      <w:r w:rsidRPr="006566F4">
        <w:rPr>
          <w:sz w:val="18"/>
          <w:szCs w:val="18"/>
        </w:rPr>
        <w:t>Eram</w:t>
      </w:r>
      <w:proofErr w:type="spellEnd"/>
      <w:r w:rsidRPr="006566F4">
        <w:rPr>
          <w:sz w:val="18"/>
          <w:szCs w:val="18"/>
        </w:rPr>
        <w:t xml:space="preserve"> Campus, </w:t>
      </w:r>
      <w:r w:rsidRPr="006566F4">
        <w:rPr>
          <w:sz w:val="18"/>
          <w:szCs w:val="18"/>
          <w:cs/>
        </w:rPr>
        <w:t>‎</w:t>
      </w:r>
      <w:r w:rsidR="00775C81">
        <w:rPr>
          <w:sz w:val="18"/>
          <w:szCs w:val="18"/>
        </w:rPr>
        <w:t xml:space="preserve"> Shiraz, Iran.</w:t>
      </w:r>
      <w:r w:rsidRPr="006566F4">
        <w:rPr>
          <w:sz w:val="18"/>
          <w:szCs w:val="18"/>
          <w:rtl/>
        </w:rPr>
        <w:t xml:space="preserve"> </w:t>
      </w:r>
      <w:r w:rsidR="00775C81">
        <w:rPr>
          <w:sz w:val="18"/>
          <w:szCs w:val="18"/>
        </w:rPr>
        <w:t>Tel: +98</w:t>
      </w:r>
      <w:r w:rsidRPr="006566F4">
        <w:rPr>
          <w:sz w:val="18"/>
          <w:szCs w:val="18"/>
        </w:rPr>
        <w:t>913 2462379, Fax: +98 713 6284641, E</w:t>
      </w:r>
      <w:r w:rsidR="00775C81">
        <w:rPr>
          <w:sz w:val="18"/>
          <w:szCs w:val="18"/>
        </w:rPr>
        <w:t>-</w:t>
      </w:r>
      <w:r w:rsidRPr="006566F4">
        <w:rPr>
          <w:sz w:val="18"/>
          <w:szCs w:val="18"/>
        </w:rPr>
        <w:t>mail: salehmo30@yahoo.com</w:t>
      </w:r>
    </w:p>
  </w:footnote>
  <w:footnote w:id="6">
    <w:p w:rsidR="00507E22" w:rsidRPr="003C7682" w:rsidRDefault="00507E22" w:rsidP="000D71B6">
      <w:pPr>
        <w:shd w:val="clear" w:color="auto" w:fill="FFFFFF" w:themeFill="background1"/>
        <w:adjustRightInd w:val="0"/>
        <w:spacing w:after="0" w:line="223" w:lineRule="auto"/>
        <w:ind w:left="142" w:hanging="142"/>
        <w:jc w:val="both"/>
        <w:rPr>
          <w:rFonts w:asciiTheme="majorBidi" w:hAnsiTheme="majorBidi" w:cstheme="majorBidi"/>
          <w:color w:val="000000"/>
          <w:sz w:val="18"/>
          <w:szCs w:val="18"/>
          <w:rtl/>
          <w:lang w:val="en"/>
        </w:rPr>
      </w:pPr>
      <w:r w:rsidRPr="003C7682">
        <w:rPr>
          <w:rStyle w:val="FootnoteReference"/>
          <w:color w:val="000000" w:themeColor="text1"/>
          <w:rtl/>
        </w:rPr>
        <w:sym w:font="Symbol" w:char="F02A"/>
      </w:r>
      <w:r w:rsidRPr="003C7682">
        <w:rPr>
          <w:rStyle w:val="shorttext"/>
          <w:rFonts w:asciiTheme="majorBidi" w:hAnsiTheme="majorBidi" w:cstheme="majorBidi"/>
          <w:color w:val="000000" w:themeColor="text1"/>
          <w:sz w:val="18"/>
          <w:szCs w:val="18"/>
        </w:rPr>
        <w:t xml:space="preserve"> Department of Anatomy, School of Medicine, </w:t>
      </w:r>
      <w:proofErr w:type="spellStart"/>
      <w:r w:rsidRPr="003C7682">
        <w:rPr>
          <w:rStyle w:val="shorttext"/>
          <w:rFonts w:asciiTheme="majorBidi" w:hAnsiTheme="majorBidi" w:cstheme="majorBidi"/>
          <w:color w:val="000000" w:themeColor="text1"/>
          <w:sz w:val="18"/>
          <w:szCs w:val="18"/>
        </w:rPr>
        <w:t>Pardis</w:t>
      </w:r>
      <w:proofErr w:type="spellEnd"/>
      <w:r w:rsidRPr="003C7682">
        <w:rPr>
          <w:rStyle w:val="shorttext"/>
          <w:rFonts w:asciiTheme="majorBidi" w:hAnsiTheme="majorBidi" w:cstheme="majorBidi"/>
          <w:color w:val="000000" w:themeColor="text1"/>
          <w:sz w:val="18"/>
          <w:szCs w:val="18"/>
        </w:rPr>
        <w:t xml:space="preserve"> Campus of </w:t>
      </w:r>
      <w:proofErr w:type="spellStart"/>
      <w:r w:rsidRPr="003C7682">
        <w:rPr>
          <w:rStyle w:val="shorttext"/>
          <w:rFonts w:asciiTheme="majorBidi" w:hAnsiTheme="majorBidi" w:cstheme="majorBidi"/>
          <w:color w:val="000000" w:themeColor="text1"/>
          <w:sz w:val="18"/>
          <w:szCs w:val="18"/>
        </w:rPr>
        <w:t>Ferdosi</w:t>
      </w:r>
      <w:proofErr w:type="spellEnd"/>
      <w:r w:rsidRPr="003C7682">
        <w:rPr>
          <w:rStyle w:val="shorttext"/>
          <w:rFonts w:asciiTheme="majorBidi" w:hAnsiTheme="majorBidi" w:cstheme="majorBidi"/>
          <w:color w:val="000000" w:themeColor="text1"/>
          <w:sz w:val="18"/>
          <w:szCs w:val="18"/>
        </w:rPr>
        <w:t xml:space="preserve"> University, </w:t>
      </w:r>
      <w:proofErr w:type="spellStart"/>
      <w:r w:rsidRPr="003C7682">
        <w:rPr>
          <w:rStyle w:val="shorttext"/>
          <w:rFonts w:asciiTheme="majorBidi" w:hAnsiTheme="majorBidi" w:cstheme="majorBidi"/>
          <w:color w:val="000000" w:themeColor="text1"/>
          <w:sz w:val="18"/>
          <w:szCs w:val="18"/>
        </w:rPr>
        <w:t>Azadi</w:t>
      </w:r>
      <w:proofErr w:type="spellEnd"/>
      <w:r w:rsidRPr="003C7682">
        <w:rPr>
          <w:rStyle w:val="shorttext"/>
          <w:rFonts w:asciiTheme="majorBidi" w:hAnsiTheme="majorBidi" w:cstheme="majorBidi"/>
          <w:color w:val="000000" w:themeColor="text1"/>
          <w:sz w:val="18"/>
          <w:szCs w:val="18"/>
        </w:rPr>
        <w:t xml:space="preserve"> </w:t>
      </w:r>
      <w:proofErr w:type="spellStart"/>
      <w:r w:rsidRPr="003C7682">
        <w:rPr>
          <w:rStyle w:val="shorttext"/>
          <w:rFonts w:asciiTheme="majorBidi" w:hAnsiTheme="majorBidi" w:cstheme="majorBidi"/>
          <w:color w:val="000000" w:themeColor="text1"/>
          <w:sz w:val="18"/>
          <w:szCs w:val="18"/>
        </w:rPr>
        <w:t>Sq</w:t>
      </w:r>
      <w:proofErr w:type="spellEnd"/>
      <w:r w:rsidRPr="003C7682">
        <w:rPr>
          <w:rStyle w:val="shorttext"/>
          <w:rFonts w:asciiTheme="majorBidi" w:hAnsiTheme="majorBidi" w:cstheme="majorBidi"/>
          <w:color w:val="000000" w:themeColor="text1"/>
          <w:sz w:val="18"/>
          <w:szCs w:val="18"/>
        </w:rPr>
        <w:t>, Mashhad,</w:t>
      </w:r>
      <w:r w:rsidR="000D71B6">
        <w:rPr>
          <w:rStyle w:val="shorttext"/>
          <w:rFonts w:asciiTheme="majorBidi" w:hAnsiTheme="majorBidi" w:cstheme="majorBidi"/>
          <w:color w:val="000000" w:themeColor="text1"/>
          <w:sz w:val="18"/>
          <w:szCs w:val="18"/>
        </w:rPr>
        <w:t xml:space="preserve"> Iran.</w:t>
      </w:r>
      <w:r w:rsidRPr="003C7682">
        <w:rPr>
          <w:rStyle w:val="shorttext"/>
          <w:rFonts w:asciiTheme="majorBidi" w:hAnsiTheme="majorBidi" w:cstheme="majorBidi"/>
          <w:color w:val="000000" w:themeColor="text1"/>
          <w:sz w:val="18"/>
          <w:szCs w:val="18"/>
        </w:rPr>
        <w:t xml:space="preserve"> Postal code: 8564917794, </w:t>
      </w:r>
      <w:r w:rsidR="000D71B6">
        <w:rPr>
          <w:rFonts w:asciiTheme="majorBidi" w:hAnsiTheme="majorBidi" w:cstheme="majorBidi"/>
          <w:color w:val="000000" w:themeColor="text1"/>
          <w:sz w:val="18"/>
          <w:szCs w:val="18"/>
          <w:lang w:val="en"/>
        </w:rPr>
        <w:t>Tel: +98</w:t>
      </w:r>
      <w:r w:rsidRPr="003C7682">
        <w:rPr>
          <w:rFonts w:asciiTheme="majorBidi" w:hAnsiTheme="majorBidi" w:cstheme="majorBidi"/>
          <w:color w:val="000000" w:themeColor="text1"/>
          <w:sz w:val="18"/>
          <w:szCs w:val="18"/>
          <w:lang w:val="en"/>
        </w:rPr>
        <w:t xml:space="preserve">5138002 486, </w:t>
      </w:r>
      <w:r w:rsidRPr="003C7682">
        <w:rPr>
          <w:rFonts w:asciiTheme="majorBidi" w:hAnsiTheme="majorBidi" w:cstheme="majorBidi"/>
          <w:color w:val="000000"/>
          <w:sz w:val="18"/>
          <w:szCs w:val="18"/>
          <w:lang w:val="en"/>
        </w:rPr>
        <w:t>E</w:t>
      </w:r>
      <w:r w:rsidR="000D71B6">
        <w:rPr>
          <w:rFonts w:asciiTheme="majorBidi" w:hAnsiTheme="majorBidi" w:cstheme="majorBidi"/>
          <w:color w:val="000000"/>
          <w:sz w:val="18"/>
          <w:szCs w:val="18"/>
          <w:lang w:val="en"/>
        </w:rPr>
        <w:t>-</w:t>
      </w:r>
      <w:r w:rsidRPr="003C7682">
        <w:rPr>
          <w:rFonts w:asciiTheme="majorBidi" w:hAnsiTheme="majorBidi" w:cstheme="majorBidi"/>
          <w:color w:val="000000"/>
          <w:sz w:val="18"/>
          <w:szCs w:val="18"/>
          <w:lang w:val="en"/>
        </w:rPr>
        <w:t>mail: mohammadish@mums.ac.ir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611" w:rsidRDefault="00A73611">
    <w:pPr>
      <w:pStyle w:val="Header"/>
    </w:pPr>
    <w:r w:rsidRPr="00A73611">
      <w:rPr>
        <w:rFonts w:asciiTheme="majorBidi" w:hAnsiTheme="majorBidi" w:cstheme="majorBidi"/>
        <w:sz w:val="24"/>
        <w:szCs w:val="24"/>
      </w:rPr>
      <w:t>E 16</w:t>
    </w:r>
    <w:r w:rsidRPr="00A73611">
      <w:rPr>
        <w:sz w:val="24"/>
        <w:szCs w:val="24"/>
      </w:rPr>
      <w:t xml:space="preserve">                    </w:t>
    </w:r>
    <w:r w:rsidRPr="00A73611">
      <w:t xml:space="preserve">    </w:t>
    </w:r>
    <w:r>
      <w:t xml:space="preserve">       </w:t>
    </w:r>
    <w:r w:rsidRPr="00A73611">
      <w:t xml:space="preserve">   </w:t>
    </w:r>
    <w:r w:rsidRPr="00A73611">
      <w:rPr>
        <w:rFonts w:asciiTheme="majorBidi" w:hAnsiTheme="majorBidi" w:cstheme="majorBidi"/>
        <w:b/>
        <w:bCs/>
        <w:i/>
        <w:iCs/>
        <w:sz w:val="18"/>
        <w:szCs w:val="18"/>
      </w:rPr>
      <w:t>Iranian Journal of Diabetes and Metabolism; Vol.17, No 3, 2018</w:t>
    </w:r>
    <w:r w:rsidRPr="00A73611">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E3E61"/>
    <w:multiLevelType w:val="hybridMultilevel"/>
    <w:tmpl w:val="C4FCAA00"/>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 w15:restartNumberingAfterBreak="0">
    <w:nsid w:val="155F14BC"/>
    <w:multiLevelType w:val="hybridMultilevel"/>
    <w:tmpl w:val="4FB43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7746F5"/>
    <w:multiLevelType w:val="hybridMultilevel"/>
    <w:tmpl w:val="28B40A10"/>
    <w:lvl w:ilvl="0" w:tplc="F6469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791193"/>
    <w:multiLevelType w:val="hybridMultilevel"/>
    <w:tmpl w:val="1DCC6C98"/>
    <w:lvl w:ilvl="0" w:tplc="8766C6CC">
      <w:start w:val="1"/>
      <w:numFmt w:val="decimal"/>
      <w:lvlText w:val="%1."/>
      <w:lvlJc w:val="left"/>
      <w:pPr>
        <w:ind w:left="414" w:hanging="360"/>
      </w:pPr>
      <w:rPr>
        <w:rFonts w:hint="default"/>
        <w:color w:val="auto"/>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4" w15:restartNumberingAfterBreak="0">
    <w:nsid w:val="58021513"/>
    <w:multiLevelType w:val="hybridMultilevel"/>
    <w:tmpl w:val="72B8627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5" w15:restartNumberingAfterBreak="0">
    <w:nsid w:val="607D7109"/>
    <w:multiLevelType w:val="hybridMultilevel"/>
    <w:tmpl w:val="7A463ED4"/>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6" w15:restartNumberingAfterBreak="0">
    <w:nsid w:val="70665878"/>
    <w:multiLevelType w:val="hybridMultilevel"/>
    <w:tmpl w:val="D820E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C1309C"/>
    <w:multiLevelType w:val="hybridMultilevel"/>
    <w:tmpl w:val="F2D44A4A"/>
    <w:lvl w:ilvl="0" w:tplc="005C48CA">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6"/>
  </w:num>
  <w:num w:numId="5">
    <w:abstractNumId w:val="4"/>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7C4"/>
    <w:rsid w:val="000824A0"/>
    <w:rsid w:val="000D71B6"/>
    <w:rsid w:val="00115231"/>
    <w:rsid w:val="00210957"/>
    <w:rsid w:val="00236E25"/>
    <w:rsid w:val="002867C4"/>
    <w:rsid w:val="002A128D"/>
    <w:rsid w:val="0031403D"/>
    <w:rsid w:val="003350D7"/>
    <w:rsid w:val="00395332"/>
    <w:rsid w:val="00466DB8"/>
    <w:rsid w:val="00507E22"/>
    <w:rsid w:val="00521B38"/>
    <w:rsid w:val="005444F2"/>
    <w:rsid w:val="00554221"/>
    <w:rsid w:val="00655647"/>
    <w:rsid w:val="006566F4"/>
    <w:rsid w:val="00775C81"/>
    <w:rsid w:val="007C5D63"/>
    <w:rsid w:val="009233B2"/>
    <w:rsid w:val="009E0EE5"/>
    <w:rsid w:val="009E73FB"/>
    <w:rsid w:val="00A70985"/>
    <w:rsid w:val="00A73611"/>
    <w:rsid w:val="00AE4AEB"/>
    <w:rsid w:val="00B44375"/>
    <w:rsid w:val="00CF3E56"/>
    <w:rsid w:val="00D350CD"/>
    <w:rsid w:val="00E50E89"/>
    <w:rsid w:val="00E92AA3"/>
    <w:rsid w:val="00ED1E12"/>
    <w:rsid w:val="00F632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60AF35-F89D-4075-B51C-CFB93E611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6F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IME NEWS"/>
    <w:uiPriority w:val="1"/>
    <w:qFormat/>
    <w:rsid w:val="002867C4"/>
    <w:pPr>
      <w:spacing w:after="0" w:line="240" w:lineRule="auto"/>
      <w:jc w:val="both"/>
    </w:pPr>
    <w:rPr>
      <w:rFonts w:asciiTheme="majorBidi" w:hAnsiTheme="majorBidi" w:cstheme="majorBidi"/>
      <w:sz w:val="28"/>
      <w:szCs w:val="28"/>
    </w:rPr>
  </w:style>
  <w:style w:type="character" w:styleId="Hyperlink">
    <w:name w:val="Hyperlink"/>
    <w:basedOn w:val="DefaultParagraphFont"/>
    <w:uiPriority w:val="99"/>
    <w:unhideWhenUsed/>
    <w:rsid w:val="002867C4"/>
    <w:rPr>
      <w:color w:val="0000FF" w:themeColor="hyperlink"/>
      <w:u w:val="single"/>
    </w:rPr>
  </w:style>
  <w:style w:type="paragraph" w:styleId="FootnoteText">
    <w:name w:val="footnote text"/>
    <w:aliases w:val="متن زيرنويس, Char"/>
    <w:basedOn w:val="Normal"/>
    <w:link w:val="FootnoteTextChar"/>
    <w:uiPriority w:val="99"/>
    <w:rsid w:val="002867C4"/>
    <w:pPr>
      <w:bidi/>
      <w:spacing w:after="0" w:line="240" w:lineRule="auto"/>
    </w:pPr>
    <w:rPr>
      <w:rFonts w:ascii="Times New Roman" w:eastAsia="SimSun" w:hAnsi="Times New Roman" w:cs="Times New Roman"/>
      <w:sz w:val="20"/>
      <w:szCs w:val="20"/>
      <w:lang w:eastAsia="zh-CN"/>
    </w:rPr>
  </w:style>
  <w:style w:type="character" w:customStyle="1" w:styleId="FootnoteTextChar">
    <w:name w:val="Footnote Text Char"/>
    <w:aliases w:val="متن زيرنويس Char, Char Char"/>
    <w:basedOn w:val="DefaultParagraphFont"/>
    <w:link w:val="FootnoteText"/>
    <w:uiPriority w:val="99"/>
    <w:rsid w:val="002867C4"/>
    <w:rPr>
      <w:rFonts w:ascii="Times New Roman" w:eastAsia="SimSun" w:hAnsi="Times New Roman" w:cs="Times New Roman"/>
      <w:sz w:val="20"/>
      <w:szCs w:val="20"/>
      <w:lang w:eastAsia="zh-CN"/>
    </w:rPr>
  </w:style>
  <w:style w:type="character" w:styleId="FootnoteReference">
    <w:name w:val="footnote reference"/>
    <w:aliases w:val="شماره زيرنويس"/>
    <w:uiPriority w:val="99"/>
    <w:rsid w:val="002867C4"/>
    <w:rPr>
      <w:vertAlign w:val="superscript"/>
    </w:rPr>
  </w:style>
  <w:style w:type="paragraph" w:customStyle="1" w:styleId="jadval">
    <w:name w:val="jadval"/>
    <w:basedOn w:val="Normal"/>
    <w:link w:val="jadvalChar"/>
    <w:qFormat/>
    <w:rsid w:val="002867C4"/>
    <w:pPr>
      <w:bidi/>
      <w:spacing w:after="0" w:line="240" w:lineRule="auto"/>
      <w:ind w:left="435"/>
      <w:jc w:val="center"/>
    </w:pPr>
    <w:rPr>
      <w:rFonts w:ascii="Times New Roman" w:eastAsia="SimSun" w:hAnsi="Times New Roman" w:cs="B Nazanin"/>
      <w:sz w:val="24"/>
      <w:szCs w:val="24"/>
      <w:lang w:eastAsia="zh-CN" w:bidi="fa-IR"/>
    </w:rPr>
  </w:style>
  <w:style w:type="character" w:customStyle="1" w:styleId="jadvalChar">
    <w:name w:val="jadval Char"/>
    <w:link w:val="jadval"/>
    <w:rsid w:val="002867C4"/>
    <w:rPr>
      <w:rFonts w:ascii="Times New Roman" w:eastAsia="SimSun" w:hAnsi="Times New Roman" w:cs="B Nazanin"/>
      <w:sz w:val="24"/>
      <w:szCs w:val="24"/>
      <w:lang w:eastAsia="zh-CN" w:bidi="fa-IR"/>
    </w:rPr>
  </w:style>
  <w:style w:type="character" w:customStyle="1" w:styleId="alt-edited">
    <w:name w:val="alt-edited"/>
    <w:basedOn w:val="DefaultParagraphFont"/>
    <w:rsid w:val="002867C4"/>
  </w:style>
  <w:style w:type="paragraph" w:styleId="ListParagraph">
    <w:name w:val="List Paragraph"/>
    <w:basedOn w:val="Normal"/>
    <w:uiPriority w:val="34"/>
    <w:qFormat/>
    <w:rsid w:val="002867C4"/>
    <w:pPr>
      <w:ind w:left="720"/>
      <w:contextualSpacing/>
    </w:pPr>
  </w:style>
  <w:style w:type="character" w:styleId="CommentReference">
    <w:name w:val="annotation reference"/>
    <w:basedOn w:val="DefaultParagraphFont"/>
    <w:uiPriority w:val="99"/>
    <w:semiHidden/>
    <w:unhideWhenUsed/>
    <w:rsid w:val="002867C4"/>
    <w:rPr>
      <w:sz w:val="16"/>
      <w:szCs w:val="16"/>
    </w:rPr>
  </w:style>
  <w:style w:type="paragraph" w:styleId="CommentText">
    <w:name w:val="annotation text"/>
    <w:basedOn w:val="Normal"/>
    <w:link w:val="CommentTextChar"/>
    <w:uiPriority w:val="99"/>
    <w:semiHidden/>
    <w:unhideWhenUsed/>
    <w:rsid w:val="002867C4"/>
    <w:pPr>
      <w:spacing w:line="240" w:lineRule="auto"/>
    </w:pPr>
    <w:rPr>
      <w:sz w:val="20"/>
      <w:szCs w:val="20"/>
    </w:rPr>
  </w:style>
  <w:style w:type="character" w:customStyle="1" w:styleId="CommentTextChar">
    <w:name w:val="Comment Text Char"/>
    <w:basedOn w:val="DefaultParagraphFont"/>
    <w:link w:val="CommentText"/>
    <w:uiPriority w:val="99"/>
    <w:semiHidden/>
    <w:rsid w:val="002867C4"/>
    <w:rPr>
      <w:sz w:val="20"/>
      <w:szCs w:val="20"/>
    </w:rPr>
  </w:style>
  <w:style w:type="paragraph" w:styleId="BalloonText">
    <w:name w:val="Balloon Text"/>
    <w:basedOn w:val="Normal"/>
    <w:link w:val="BalloonTextChar"/>
    <w:uiPriority w:val="99"/>
    <w:semiHidden/>
    <w:unhideWhenUsed/>
    <w:rsid w:val="00286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7C4"/>
    <w:rPr>
      <w:rFonts w:ascii="Tahoma" w:hAnsi="Tahoma" w:cs="Tahoma"/>
      <w:sz w:val="16"/>
      <w:szCs w:val="16"/>
    </w:rPr>
  </w:style>
  <w:style w:type="paragraph" w:styleId="HTMLPreformatted">
    <w:name w:val="HTML Preformatted"/>
    <w:basedOn w:val="Normal"/>
    <w:link w:val="HTMLPreformattedChar"/>
    <w:uiPriority w:val="99"/>
    <w:unhideWhenUsed/>
    <w:rsid w:val="00E50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50E89"/>
    <w:rPr>
      <w:rFonts w:ascii="Courier New" w:eastAsia="Times New Roman" w:hAnsi="Courier New" w:cs="Courier New"/>
      <w:sz w:val="20"/>
      <w:szCs w:val="20"/>
    </w:rPr>
  </w:style>
  <w:style w:type="character" w:customStyle="1" w:styleId="hps">
    <w:name w:val="hps"/>
    <w:basedOn w:val="DefaultParagraphFont"/>
    <w:rsid w:val="00E92AA3"/>
  </w:style>
  <w:style w:type="character" w:customStyle="1" w:styleId="shorttext">
    <w:name w:val="short_text"/>
    <w:basedOn w:val="DefaultParagraphFont"/>
    <w:rsid w:val="00507E22"/>
  </w:style>
  <w:style w:type="paragraph" w:styleId="Header">
    <w:name w:val="header"/>
    <w:basedOn w:val="Normal"/>
    <w:link w:val="HeaderChar"/>
    <w:uiPriority w:val="99"/>
    <w:unhideWhenUsed/>
    <w:rsid w:val="00A736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611"/>
  </w:style>
  <w:style w:type="paragraph" w:styleId="Footer">
    <w:name w:val="footer"/>
    <w:basedOn w:val="Normal"/>
    <w:link w:val="FooterChar"/>
    <w:uiPriority w:val="99"/>
    <w:unhideWhenUsed/>
    <w:rsid w:val="00A736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ph_alizadeh@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08723-9891-413D-8BD0-A3757FF02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1800</Words>
  <Characters>10264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 majale</dc:creator>
  <cp:lastModifiedBy>admin</cp:lastModifiedBy>
  <cp:revision>2</cp:revision>
  <cp:lastPrinted>2018-09-12T08:34:00Z</cp:lastPrinted>
  <dcterms:created xsi:type="dcterms:W3CDTF">2018-09-12T08:56:00Z</dcterms:created>
  <dcterms:modified xsi:type="dcterms:W3CDTF">2018-09-12T08:56:00Z</dcterms:modified>
</cp:coreProperties>
</file>